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84D37" w14:textId="77777777" w:rsidR="00042D4E" w:rsidRPr="00960EC1" w:rsidRDefault="00042D4E" w:rsidP="00E3572D">
      <w:pPr>
        <w:pStyle w:val="Default"/>
        <w:rPr>
          <w:rFonts w:asciiTheme="minorHAnsi" w:hAnsiTheme="minorHAnsi" w:cstheme="minorHAnsi"/>
          <w:sz w:val="20"/>
          <w:szCs w:val="20"/>
        </w:rPr>
      </w:pPr>
      <w:r w:rsidRPr="00960EC1">
        <w:rPr>
          <w:rFonts w:asciiTheme="minorHAnsi" w:hAnsiTheme="minorHAnsi" w:cstheme="minorHAnsi"/>
          <w:sz w:val="20"/>
          <w:szCs w:val="20"/>
        </w:rPr>
        <w:t xml:space="preserve">A análise preliminar de riscos de higiene ocupacional é um processo que tem como objetivo antecipar, identificar, reconhecer e categorizar as exposições aos riscos ambientais (físicos, químicos e biológicos). </w:t>
      </w:r>
    </w:p>
    <w:p w14:paraId="5356F52C" w14:textId="77777777" w:rsidR="00042D4E" w:rsidRPr="00960EC1" w:rsidRDefault="00042D4E" w:rsidP="00042D4E">
      <w:pPr>
        <w:pStyle w:val="Default"/>
        <w:spacing w:after="13"/>
        <w:jc w:val="both"/>
        <w:rPr>
          <w:rFonts w:asciiTheme="minorHAnsi" w:hAnsiTheme="minorHAnsi" w:cstheme="minorHAnsi"/>
          <w:sz w:val="20"/>
          <w:szCs w:val="20"/>
        </w:rPr>
      </w:pPr>
      <w:r w:rsidRPr="00960EC1">
        <w:rPr>
          <w:rFonts w:asciiTheme="minorHAnsi" w:hAnsiTheme="minorHAnsi" w:cstheme="minorHAnsi"/>
          <w:sz w:val="20"/>
          <w:szCs w:val="20"/>
        </w:rPr>
        <w:t xml:space="preserve">Este processo pode ser apoiado por um formulário contendo os critérios adotados pela </w:t>
      </w:r>
      <w:r w:rsidR="00CB7C94">
        <w:rPr>
          <w:rFonts w:asciiTheme="minorHAnsi" w:hAnsiTheme="minorHAnsi" w:cstheme="minorHAnsi"/>
          <w:sz w:val="20"/>
          <w:szCs w:val="20"/>
        </w:rPr>
        <w:t>Mosaic</w:t>
      </w:r>
      <w:r w:rsidRPr="00960EC1">
        <w:rPr>
          <w:rFonts w:asciiTheme="minorHAnsi" w:hAnsiTheme="minorHAnsi" w:cstheme="minorHAnsi"/>
          <w:sz w:val="20"/>
          <w:szCs w:val="20"/>
        </w:rPr>
        <w:t xml:space="preserve"> para a categorização das exposições identificadas. </w:t>
      </w:r>
    </w:p>
    <w:p w14:paraId="4A0869AF" w14:textId="77777777" w:rsidR="00960EC1" w:rsidRPr="00960EC1" w:rsidRDefault="00960EC1" w:rsidP="00042D4E">
      <w:pPr>
        <w:pStyle w:val="Default"/>
        <w:spacing w:after="13"/>
        <w:jc w:val="both"/>
        <w:rPr>
          <w:rFonts w:asciiTheme="minorHAnsi" w:hAnsiTheme="minorHAnsi" w:cstheme="minorHAnsi"/>
          <w:sz w:val="20"/>
          <w:szCs w:val="20"/>
        </w:rPr>
      </w:pPr>
    </w:p>
    <w:p w14:paraId="3FCB2A1A" w14:textId="77777777" w:rsidR="00042D4E" w:rsidRDefault="00C30620" w:rsidP="006416B2">
      <w:pPr>
        <w:pStyle w:val="Default"/>
        <w:rPr>
          <w:rFonts w:asciiTheme="minorHAnsi" w:hAnsiTheme="minorHAnsi" w:cstheme="minorHAnsi"/>
          <w:sz w:val="20"/>
          <w:szCs w:val="20"/>
        </w:rPr>
      </w:pPr>
      <w:r>
        <w:rPr>
          <w:rFonts w:asciiTheme="minorHAnsi" w:hAnsiTheme="minorHAnsi" w:cstheme="minorHAnsi"/>
          <w:sz w:val="20"/>
          <w:szCs w:val="20"/>
        </w:rPr>
        <w:t>As unidades devem utilizar o</w:t>
      </w:r>
      <w:r w:rsidR="00042D4E" w:rsidRPr="00960EC1">
        <w:rPr>
          <w:rFonts w:asciiTheme="minorHAnsi" w:hAnsiTheme="minorHAnsi" w:cstheme="minorHAnsi"/>
          <w:sz w:val="20"/>
          <w:szCs w:val="20"/>
        </w:rPr>
        <w:t xml:space="preserve"> formulário</w:t>
      </w:r>
      <w:r w:rsidR="00960EC1" w:rsidRPr="00960EC1">
        <w:rPr>
          <w:rFonts w:asciiTheme="minorHAnsi" w:hAnsiTheme="minorHAnsi" w:cstheme="minorHAnsi"/>
          <w:sz w:val="20"/>
          <w:szCs w:val="20"/>
        </w:rPr>
        <w:t xml:space="preserve"> da Análise de Higiene Ocupacional – (APR-HO)</w:t>
      </w:r>
      <w:r w:rsidR="00042D4E" w:rsidRPr="00960EC1">
        <w:rPr>
          <w:rFonts w:asciiTheme="minorHAnsi" w:hAnsiTheme="minorHAnsi" w:cstheme="minorHAnsi"/>
          <w:sz w:val="20"/>
          <w:szCs w:val="20"/>
        </w:rPr>
        <w:t xml:space="preserve"> que suporta a etapa qualitativa e poderá ser ajustado para melhor atender as necessidades das localidades, porém os critérios técnicos estabelecidos na instrução não deverão ser modificados. </w:t>
      </w:r>
    </w:p>
    <w:p w14:paraId="701B04E1" w14:textId="77777777" w:rsidR="00C30620" w:rsidRPr="00960EC1" w:rsidRDefault="00C30620" w:rsidP="00042D4E">
      <w:pPr>
        <w:pStyle w:val="Default"/>
        <w:spacing w:after="13"/>
        <w:jc w:val="both"/>
        <w:rPr>
          <w:rFonts w:asciiTheme="minorHAnsi" w:hAnsiTheme="minorHAnsi" w:cstheme="minorHAnsi"/>
          <w:sz w:val="20"/>
          <w:szCs w:val="20"/>
        </w:rPr>
      </w:pPr>
    </w:p>
    <w:p w14:paraId="579718FC" w14:textId="77777777" w:rsidR="00042D4E" w:rsidRPr="00960EC1" w:rsidRDefault="00042D4E" w:rsidP="00042D4E">
      <w:pPr>
        <w:pStyle w:val="Default"/>
        <w:jc w:val="both"/>
        <w:rPr>
          <w:rFonts w:asciiTheme="minorHAnsi" w:hAnsiTheme="minorHAnsi" w:cstheme="minorHAnsi"/>
          <w:sz w:val="20"/>
          <w:szCs w:val="20"/>
        </w:rPr>
      </w:pPr>
      <w:r w:rsidRPr="00960EC1">
        <w:rPr>
          <w:rFonts w:asciiTheme="minorHAnsi" w:hAnsiTheme="minorHAnsi" w:cstheme="minorHAnsi"/>
          <w:sz w:val="20"/>
          <w:szCs w:val="20"/>
        </w:rPr>
        <w:t xml:space="preserve">A </w:t>
      </w:r>
      <w:r w:rsidRPr="00960EC1">
        <w:rPr>
          <w:rFonts w:asciiTheme="minorHAnsi" w:hAnsiTheme="minorHAnsi" w:cstheme="minorHAnsi"/>
          <w:b/>
          <w:bCs/>
          <w:sz w:val="20"/>
          <w:szCs w:val="20"/>
        </w:rPr>
        <w:t xml:space="preserve">APR-HO </w:t>
      </w:r>
      <w:r w:rsidRPr="00960EC1">
        <w:rPr>
          <w:rFonts w:asciiTheme="minorHAnsi" w:hAnsiTheme="minorHAnsi" w:cstheme="minorHAnsi"/>
          <w:sz w:val="20"/>
          <w:szCs w:val="20"/>
        </w:rPr>
        <w:t xml:space="preserve">deve ser utilizada nas etapas de projetos e operações: </w:t>
      </w:r>
    </w:p>
    <w:p w14:paraId="5AA64F17" w14:textId="77777777" w:rsidR="00960EC1" w:rsidRPr="00960EC1" w:rsidRDefault="00960EC1" w:rsidP="00042D4E">
      <w:pPr>
        <w:pStyle w:val="Default"/>
        <w:jc w:val="both"/>
        <w:rPr>
          <w:rFonts w:asciiTheme="minorHAnsi" w:hAnsiTheme="minorHAnsi" w:cstheme="minorHAnsi"/>
          <w:sz w:val="20"/>
          <w:szCs w:val="20"/>
        </w:rPr>
      </w:pPr>
    </w:p>
    <w:p w14:paraId="39351380" w14:textId="77777777" w:rsidR="00042D4E" w:rsidRDefault="00042D4E" w:rsidP="00042D4E">
      <w:pPr>
        <w:pStyle w:val="Default"/>
        <w:spacing w:after="13"/>
        <w:jc w:val="both"/>
        <w:rPr>
          <w:rFonts w:asciiTheme="minorHAnsi" w:hAnsiTheme="minorHAnsi" w:cstheme="minorHAnsi"/>
          <w:sz w:val="20"/>
          <w:szCs w:val="20"/>
        </w:rPr>
      </w:pPr>
      <w:r w:rsidRPr="00960EC1">
        <w:rPr>
          <w:rFonts w:asciiTheme="minorHAnsi" w:hAnsiTheme="minorHAnsi" w:cstheme="minorHAnsi"/>
          <w:sz w:val="20"/>
          <w:szCs w:val="20"/>
        </w:rPr>
        <w:t>– Nas etapas de projetos em que ainda não há empregados expostos aos riscos, FEL 3 e de Detalhamento do Projeto, o foco da análise deve ser em processos e layout das plantas considerando a localização de máquinas e áreas de trabalho. Nesta etapa trabalhamos na antecipação para eliminar/reduzir a exposição aos agentes que podem ser gerados no ambiente que será posteriormente posto de trabalho de empregados. Não há estabelecimento de GHE – Grupos Homogêneos de Exposição nestas etapas,</w:t>
      </w:r>
      <w:r w:rsidR="00960EC1" w:rsidRPr="00960EC1">
        <w:rPr>
          <w:rFonts w:asciiTheme="minorHAnsi" w:hAnsiTheme="minorHAnsi" w:cstheme="minorHAnsi"/>
          <w:sz w:val="20"/>
          <w:szCs w:val="20"/>
        </w:rPr>
        <w:t xml:space="preserve"> porém o modelo de formulário da</w:t>
      </w:r>
      <w:r w:rsidRPr="00960EC1">
        <w:rPr>
          <w:rFonts w:asciiTheme="minorHAnsi" w:hAnsiTheme="minorHAnsi" w:cstheme="minorHAnsi"/>
          <w:sz w:val="20"/>
          <w:szCs w:val="20"/>
        </w:rPr>
        <w:t xml:space="preserve"> </w:t>
      </w:r>
      <w:r w:rsidR="00960EC1" w:rsidRPr="00960EC1">
        <w:rPr>
          <w:rFonts w:asciiTheme="minorHAnsi" w:hAnsiTheme="minorHAnsi" w:cstheme="minorHAnsi"/>
          <w:sz w:val="20"/>
          <w:szCs w:val="20"/>
        </w:rPr>
        <w:t>APR-HO</w:t>
      </w:r>
      <w:r w:rsidRPr="00960EC1">
        <w:rPr>
          <w:rFonts w:asciiTheme="minorHAnsi" w:hAnsiTheme="minorHAnsi" w:cstheme="minorHAnsi"/>
          <w:sz w:val="20"/>
          <w:szCs w:val="20"/>
        </w:rPr>
        <w:t xml:space="preserve"> pode ser utilizado para relacionar os processos, as fontes e os agentes possivelmente existentes. (Fluxo 1) </w:t>
      </w:r>
    </w:p>
    <w:p w14:paraId="4439EFCA" w14:textId="77777777" w:rsidR="00C30620" w:rsidRPr="00960EC1" w:rsidRDefault="00C30620" w:rsidP="00042D4E">
      <w:pPr>
        <w:pStyle w:val="Default"/>
        <w:spacing w:after="13"/>
        <w:jc w:val="both"/>
        <w:rPr>
          <w:rFonts w:asciiTheme="minorHAnsi" w:hAnsiTheme="minorHAnsi" w:cstheme="minorHAnsi"/>
          <w:sz w:val="20"/>
          <w:szCs w:val="20"/>
        </w:rPr>
      </w:pPr>
    </w:p>
    <w:p w14:paraId="7DB0ED7F" w14:textId="77777777" w:rsidR="00042D4E" w:rsidRPr="00960EC1" w:rsidRDefault="00042D4E" w:rsidP="00042D4E">
      <w:pPr>
        <w:pStyle w:val="Default"/>
        <w:spacing w:after="13"/>
        <w:jc w:val="both"/>
        <w:rPr>
          <w:rFonts w:asciiTheme="minorHAnsi" w:hAnsiTheme="minorHAnsi" w:cstheme="minorHAnsi"/>
          <w:sz w:val="20"/>
          <w:szCs w:val="20"/>
        </w:rPr>
      </w:pPr>
      <w:r w:rsidRPr="00960EC1">
        <w:rPr>
          <w:rFonts w:asciiTheme="minorHAnsi" w:hAnsiTheme="minorHAnsi" w:cstheme="minorHAnsi"/>
          <w:sz w:val="20"/>
          <w:szCs w:val="20"/>
        </w:rPr>
        <w:t xml:space="preserve">– Nas etapas de projetos onde já há atividades operacionais (montagem e pré-operação, incluindo ramp-up) o processo para a gestão de empregados próprios deve contemplar o estabelecimento de GHE, a identificação e reconhecimento das situações de risco e os devidos controles (Fluxo 2). </w:t>
      </w:r>
    </w:p>
    <w:p w14:paraId="07942E88" w14:textId="77777777" w:rsidR="00960EC1" w:rsidRPr="00960EC1" w:rsidRDefault="00960EC1" w:rsidP="00042D4E">
      <w:pPr>
        <w:pStyle w:val="Default"/>
        <w:spacing w:after="13"/>
        <w:jc w:val="both"/>
        <w:rPr>
          <w:rFonts w:asciiTheme="minorHAnsi" w:hAnsiTheme="minorHAnsi" w:cstheme="minorHAnsi"/>
          <w:sz w:val="20"/>
          <w:szCs w:val="20"/>
        </w:rPr>
      </w:pPr>
    </w:p>
    <w:p w14:paraId="5AC9C197" w14:textId="77777777" w:rsidR="00042D4E" w:rsidRPr="00960EC1" w:rsidRDefault="00042D4E" w:rsidP="00042D4E">
      <w:pPr>
        <w:pStyle w:val="Default"/>
        <w:jc w:val="both"/>
        <w:rPr>
          <w:rFonts w:asciiTheme="minorHAnsi" w:hAnsiTheme="minorHAnsi" w:cstheme="minorHAnsi"/>
          <w:sz w:val="20"/>
          <w:szCs w:val="20"/>
        </w:rPr>
      </w:pPr>
      <w:r w:rsidRPr="00960EC1">
        <w:rPr>
          <w:rFonts w:asciiTheme="minorHAnsi" w:hAnsiTheme="minorHAnsi" w:cstheme="minorHAnsi"/>
          <w:sz w:val="20"/>
          <w:szCs w:val="20"/>
        </w:rPr>
        <w:t xml:space="preserve">– Nas etapas de operações o mesmo fluxo descrito no item acima deve ser seguido (Fluxo 2). </w:t>
      </w:r>
    </w:p>
    <w:p w14:paraId="0914A1D0" w14:textId="77777777" w:rsidR="00042D4E" w:rsidRPr="00960EC1" w:rsidRDefault="00042D4E" w:rsidP="00042D4E">
      <w:pPr>
        <w:pStyle w:val="Default"/>
        <w:rPr>
          <w:rFonts w:asciiTheme="minorHAnsi" w:hAnsiTheme="minorHAnsi" w:cstheme="minorHAnsi"/>
          <w:sz w:val="20"/>
          <w:szCs w:val="20"/>
        </w:rPr>
      </w:pPr>
    </w:p>
    <w:p w14:paraId="7DF74A02" w14:textId="77777777" w:rsidR="00212E4E" w:rsidRDefault="00042D4E" w:rsidP="00042D4E">
      <w:pPr>
        <w:autoSpaceDE w:val="0"/>
        <w:autoSpaceDN w:val="0"/>
        <w:adjustRightInd w:val="0"/>
        <w:jc w:val="both"/>
        <w:rPr>
          <w:rFonts w:asciiTheme="minorHAnsi" w:hAnsiTheme="minorHAnsi" w:cstheme="minorHAnsi"/>
          <w:color w:val="000000"/>
          <w:sz w:val="20"/>
          <w:szCs w:val="20"/>
        </w:rPr>
      </w:pPr>
      <w:r w:rsidRPr="00960EC1">
        <w:rPr>
          <w:rFonts w:asciiTheme="minorHAnsi" w:hAnsiTheme="minorHAnsi" w:cstheme="minorHAnsi"/>
          <w:color w:val="000000"/>
          <w:sz w:val="20"/>
          <w:szCs w:val="20"/>
        </w:rPr>
        <w:t>Nota: Para os empregados próprios deverão ser seguidos os critérios técnicos estabelecidos nesta instrução, sejam nas fases de projetos ou de operações. No caso de contratados devem ser seguidos os critérios legais locais estabelecidos para o gerenciamento das exposições aos riscos ambientais e no caso da inexistência destes deve ser estabelecida e formalizada estratégia para o reconhecimento, classificação e gestão da exposição aos riscos.</w:t>
      </w:r>
    </w:p>
    <w:p w14:paraId="168598BB" w14:textId="77777777" w:rsidR="00212E4E" w:rsidRDefault="00212E4E" w:rsidP="00042D4E">
      <w:pPr>
        <w:autoSpaceDE w:val="0"/>
        <w:autoSpaceDN w:val="0"/>
        <w:adjustRightInd w:val="0"/>
        <w:jc w:val="both"/>
        <w:rPr>
          <w:rFonts w:asciiTheme="minorHAnsi" w:hAnsiTheme="minorHAnsi" w:cstheme="minorHAnsi"/>
          <w:color w:val="000000"/>
          <w:sz w:val="20"/>
          <w:szCs w:val="20"/>
        </w:rPr>
      </w:pPr>
    </w:p>
    <w:p w14:paraId="370B8D73" w14:textId="77777777" w:rsidR="00042D4E" w:rsidRPr="00960EC1" w:rsidRDefault="00042D4E" w:rsidP="00042D4E">
      <w:pPr>
        <w:pStyle w:val="Default"/>
        <w:jc w:val="both"/>
        <w:rPr>
          <w:rFonts w:asciiTheme="minorHAnsi" w:hAnsiTheme="minorHAnsi" w:cstheme="minorHAnsi"/>
          <w:sz w:val="20"/>
          <w:szCs w:val="20"/>
        </w:rPr>
      </w:pPr>
    </w:p>
    <w:p w14:paraId="513E57E8" w14:textId="77777777" w:rsidR="00042D4E" w:rsidRPr="00960EC1" w:rsidRDefault="00042D4E" w:rsidP="00042D4E">
      <w:pPr>
        <w:pStyle w:val="Default"/>
        <w:jc w:val="both"/>
        <w:rPr>
          <w:rFonts w:asciiTheme="minorHAnsi" w:hAnsiTheme="minorHAnsi" w:cstheme="minorHAnsi"/>
          <w:sz w:val="20"/>
          <w:szCs w:val="20"/>
        </w:rPr>
      </w:pPr>
      <w:r w:rsidRPr="00960EC1">
        <w:rPr>
          <w:rFonts w:asciiTheme="minorHAnsi" w:hAnsiTheme="minorHAnsi" w:cstheme="minorHAnsi"/>
          <w:b/>
          <w:bCs/>
          <w:sz w:val="20"/>
          <w:szCs w:val="20"/>
        </w:rPr>
        <w:t xml:space="preserve">Fluxo 1 – </w:t>
      </w:r>
      <w:r w:rsidRPr="00960EC1">
        <w:rPr>
          <w:rFonts w:asciiTheme="minorHAnsi" w:hAnsiTheme="minorHAnsi" w:cstheme="minorHAnsi"/>
          <w:sz w:val="20"/>
          <w:szCs w:val="20"/>
        </w:rPr>
        <w:t xml:space="preserve">Aplicação do processo de análise preliminar de riscos nas etapas de FEL 3 e de Detalhamento de Projetos (Macro) </w:t>
      </w:r>
    </w:p>
    <w:p w14:paraId="5FBF4508" w14:textId="77777777" w:rsidR="00042D4E" w:rsidRPr="00960EC1" w:rsidRDefault="00042D4E" w:rsidP="00042D4E">
      <w:pPr>
        <w:pStyle w:val="Default"/>
        <w:jc w:val="both"/>
        <w:rPr>
          <w:rFonts w:asciiTheme="minorHAnsi" w:hAnsiTheme="minorHAnsi" w:cstheme="minorHAnsi"/>
          <w:sz w:val="20"/>
          <w:szCs w:val="20"/>
        </w:rPr>
      </w:pPr>
    </w:p>
    <w:p w14:paraId="2E960F6C" w14:textId="77777777" w:rsidR="00BC47B2" w:rsidRDefault="00BC47B2" w:rsidP="00E3572D">
      <w:pPr>
        <w:pStyle w:val="Default"/>
        <w:jc w:val="center"/>
        <w:rPr>
          <w:rFonts w:asciiTheme="minorHAnsi" w:hAnsiTheme="minorHAnsi" w:cstheme="minorHAnsi"/>
          <w:sz w:val="20"/>
          <w:szCs w:val="20"/>
        </w:rPr>
      </w:pPr>
    </w:p>
    <w:p w14:paraId="47C8375F" w14:textId="4DDA77CD" w:rsidR="00042D4E" w:rsidRPr="00960EC1" w:rsidRDefault="00042D4E" w:rsidP="00E3572D">
      <w:pPr>
        <w:pStyle w:val="Default"/>
        <w:jc w:val="center"/>
        <w:rPr>
          <w:rFonts w:asciiTheme="minorHAnsi" w:hAnsiTheme="minorHAnsi" w:cstheme="minorHAnsi"/>
          <w:sz w:val="20"/>
          <w:szCs w:val="20"/>
        </w:rPr>
      </w:pPr>
      <w:r w:rsidRPr="00960EC1">
        <w:rPr>
          <w:rFonts w:asciiTheme="minorHAnsi" w:hAnsiTheme="minorHAnsi" w:cstheme="minorHAnsi"/>
          <w:noProof/>
          <w:sz w:val="20"/>
          <w:szCs w:val="20"/>
        </w:rPr>
        <w:drawing>
          <wp:inline distT="0" distB="0" distL="0" distR="0" wp14:anchorId="6EE22FB9" wp14:editId="4423EB6F">
            <wp:extent cx="5343525" cy="3160167"/>
            <wp:effectExtent l="0" t="0" r="0" b="254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9075" cy="3163449"/>
                    </a:xfrm>
                    <a:prstGeom prst="rect">
                      <a:avLst/>
                    </a:prstGeom>
                    <a:noFill/>
                    <a:ln>
                      <a:noFill/>
                    </a:ln>
                  </pic:spPr>
                </pic:pic>
              </a:graphicData>
            </a:graphic>
          </wp:inline>
        </w:drawing>
      </w:r>
    </w:p>
    <w:p w14:paraId="67010DD4" w14:textId="77777777" w:rsidR="00E3572D" w:rsidRDefault="00E3572D" w:rsidP="00042D4E">
      <w:pPr>
        <w:pStyle w:val="Default"/>
        <w:jc w:val="both"/>
        <w:rPr>
          <w:rFonts w:asciiTheme="minorHAnsi" w:hAnsiTheme="minorHAnsi" w:cstheme="minorHAnsi"/>
          <w:b/>
          <w:bCs/>
          <w:sz w:val="20"/>
          <w:szCs w:val="20"/>
        </w:rPr>
      </w:pPr>
    </w:p>
    <w:p w14:paraId="780BA469" w14:textId="77777777" w:rsidR="00BC47B2" w:rsidRDefault="00BC47B2" w:rsidP="00042D4E">
      <w:pPr>
        <w:pStyle w:val="Default"/>
        <w:jc w:val="both"/>
        <w:rPr>
          <w:rFonts w:asciiTheme="minorHAnsi" w:hAnsiTheme="minorHAnsi" w:cstheme="minorHAnsi"/>
          <w:b/>
          <w:bCs/>
          <w:sz w:val="20"/>
          <w:szCs w:val="20"/>
        </w:rPr>
      </w:pPr>
    </w:p>
    <w:p w14:paraId="63F86362" w14:textId="2AA27A63" w:rsidR="00042D4E" w:rsidRPr="00960EC1" w:rsidRDefault="00042D4E" w:rsidP="00042D4E">
      <w:pPr>
        <w:pStyle w:val="Default"/>
        <w:jc w:val="both"/>
        <w:rPr>
          <w:rFonts w:asciiTheme="minorHAnsi" w:hAnsiTheme="minorHAnsi" w:cstheme="minorHAnsi"/>
          <w:sz w:val="20"/>
          <w:szCs w:val="20"/>
        </w:rPr>
      </w:pPr>
      <w:r w:rsidRPr="00960EC1">
        <w:rPr>
          <w:rFonts w:asciiTheme="minorHAnsi" w:hAnsiTheme="minorHAnsi" w:cstheme="minorHAnsi"/>
          <w:b/>
          <w:bCs/>
          <w:sz w:val="20"/>
          <w:szCs w:val="20"/>
        </w:rPr>
        <w:lastRenderedPageBreak/>
        <w:t xml:space="preserve">Fluxo 2 – </w:t>
      </w:r>
      <w:r w:rsidRPr="00960EC1">
        <w:rPr>
          <w:rFonts w:asciiTheme="minorHAnsi" w:hAnsiTheme="minorHAnsi" w:cstheme="minorHAnsi"/>
          <w:sz w:val="20"/>
          <w:szCs w:val="20"/>
        </w:rPr>
        <w:t xml:space="preserve">Aplicação do processo de análise preliminar de riscos nas etapas de projetos e operações em que há empregados em atividade (Macro) </w:t>
      </w:r>
    </w:p>
    <w:p w14:paraId="18EC28D5" w14:textId="596233BC" w:rsidR="00042D4E" w:rsidRPr="00960EC1" w:rsidRDefault="00042D4E" w:rsidP="00042D4E">
      <w:pPr>
        <w:pStyle w:val="Default"/>
        <w:jc w:val="center"/>
        <w:rPr>
          <w:rFonts w:asciiTheme="minorHAnsi" w:hAnsiTheme="minorHAnsi" w:cstheme="minorHAnsi"/>
          <w:sz w:val="20"/>
          <w:szCs w:val="20"/>
        </w:rPr>
      </w:pPr>
      <w:r w:rsidRPr="00960EC1">
        <w:rPr>
          <w:rFonts w:asciiTheme="minorHAnsi" w:hAnsiTheme="minorHAnsi" w:cstheme="minorHAnsi"/>
          <w:noProof/>
          <w:sz w:val="20"/>
          <w:szCs w:val="20"/>
        </w:rPr>
        <w:drawing>
          <wp:inline distT="0" distB="0" distL="0" distR="0" wp14:anchorId="1F93E1E5" wp14:editId="06E434B3">
            <wp:extent cx="4296410" cy="6452007"/>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96410" cy="6452007"/>
                    </a:xfrm>
                    <a:prstGeom prst="rect">
                      <a:avLst/>
                    </a:prstGeom>
                    <a:noFill/>
                    <a:ln>
                      <a:noFill/>
                    </a:ln>
                  </pic:spPr>
                </pic:pic>
              </a:graphicData>
            </a:graphic>
          </wp:inline>
        </w:drawing>
      </w:r>
    </w:p>
    <w:p w14:paraId="36E724E8" w14:textId="77777777" w:rsidR="00042D4E" w:rsidRPr="00960EC1" w:rsidRDefault="00042D4E" w:rsidP="00042D4E">
      <w:pPr>
        <w:pStyle w:val="Default"/>
        <w:rPr>
          <w:rFonts w:asciiTheme="minorHAnsi" w:hAnsiTheme="minorHAnsi" w:cstheme="minorHAnsi"/>
          <w:sz w:val="20"/>
          <w:szCs w:val="20"/>
        </w:rPr>
      </w:pPr>
    </w:p>
    <w:p w14:paraId="5C7FB497" w14:textId="553B57DF" w:rsidR="00042D4E" w:rsidRDefault="00042D4E" w:rsidP="00042D4E">
      <w:pPr>
        <w:pStyle w:val="Default"/>
        <w:jc w:val="both"/>
        <w:rPr>
          <w:rFonts w:asciiTheme="minorHAnsi" w:hAnsiTheme="minorHAnsi" w:cstheme="minorHAnsi"/>
          <w:sz w:val="20"/>
          <w:szCs w:val="20"/>
        </w:rPr>
      </w:pPr>
      <w:r w:rsidRPr="00BC47B2">
        <w:rPr>
          <w:rFonts w:asciiTheme="minorHAnsi" w:hAnsiTheme="minorHAnsi" w:cstheme="minorHAnsi"/>
          <w:sz w:val="20"/>
          <w:szCs w:val="20"/>
        </w:rPr>
        <w:t xml:space="preserve">Novas avaliações qualitativas deverão ser realizadas sempre que houver alterações ou inclusão de novos processos, equipamentos, layouts, materiais, etc. Para exposições em que já há dados quantitativos estabelecidos e não foram comunicadas/detectadas alterações/mudanças, novas avaliações quantitativas devem ser realizadas a cada, no mínimo, </w:t>
      </w:r>
      <w:r w:rsidR="00212E4E" w:rsidRPr="00BC47B2">
        <w:rPr>
          <w:rFonts w:asciiTheme="minorHAnsi" w:hAnsiTheme="minorHAnsi" w:cstheme="minorHAnsi"/>
          <w:sz w:val="20"/>
          <w:szCs w:val="20"/>
        </w:rPr>
        <w:t>3</w:t>
      </w:r>
      <w:r w:rsidRPr="00BC47B2">
        <w:rPr>
          <w:rFonts w:asciiTheme="minorHAnsi" w:hAnsiTheme="minorHAnsi" w:cstheme="minorHAnsi"/>
          <w:sz w:val="20"/>
          <w:szCs w:val="20"/>
        </w:rPr>
        <w:t xml:space="preserve"> anos para reavaliação dos controles estabelecidos. No mínimo anualmente deve ser realizada uma análise da situação atual em relação aos processos para revalidação e/ou atualização das classificações das exposições aos agentes ambientais. </w:t>
      </w:r>
    </w:p>
    <w:p w14:paraId="621DEA54" w14:textId="77777777" w:rsidR="00BC47B2" w:rsidRPr="00BC47B2" w:rsidRDefault="00BC47B2" w:rsidP="00042D4E">
      <w:pPr>
        <w:pStyle w:val="Default"/>
        <w:jc w:val="both"/>
        <w:rPr>
          <w:rFonts w:asciiTheme="minorHAnsi" w:hAnsiTheme="minorHAnsi" w:cstheme="minorHAnsi"/>
          <w:sz w:val="20"/>
          <w:szCs w:val="20"/>
        </w:rPr>
      </w:pPr>
    </w:p>
    <w:p w14:paraId="6749FF32" w14:textId="77777777" w:rsidR="00E9228E" w:rsidRDefault="00E9228E" w:rsidP="00E55E97">
      <w:pPr>
        <w:autoSpaceDE w:val="0"/>
        <w:autoSpaceDN w:val="0"/>
        <w:adjustRightInd w:val="0"/>
        <w:jc w:val="center"/>
        <w:rPr>
          <w:rFonts w:asciiTheme="minorHAnsi" w:hAnsiTheme="minorHAnsi" w:cstheme="minorHAnsi"/>
          <w:b/>
          <w:bCs/>
          <w:szCs w:val="20"/>
        </w:rPr>
      </w:pPr>
    </w:p>
    <w:p w14:paraId="7FB91CF8" w14:textId="77777777" w:rsidR="00BC47B2" w:rsidRDefault="00BC47B2" w:rsidP="00E55E97">
      <w:pPr>
        <w:autoSpaceDE w:val="0"/>
        <w:autoSpaceDN w:val="0"/>
        <w:adjustRightInd w:val="0"/>
        <w:jc w:val="center"/>
        <w:rPr>
          <w:rFonts w:asciiTheme="minorHAnsi" w:hAnsiTheme="minorHAnsi" w:cstheme="minorHAnsi"/>
          <w:b/>
          <w:bCs/>
          <w:szCs w:val="20"/>
        </w:rPr>
      </w:pPr>
    </w:p>
    <w:p w14:paraId="737E26F8" w14:textId="77777777" w:rsidR="00BC47B2" w:rsidRDefault="00BC47B2" w:rsidP="00E55E97">
      <w:pPr>
        <w:autoSpaceDE w:val="0"/>
        <w:autoSpaceDN w:val="0"/>
        <w:adjustRightInd w:val="0"/>
        <w:jc w:val="center"/>
        <w:rPr>
          <w:rFonts w:asciiTheme="minorHAnsi" w:hAnsiTheme="minorHAnsi" w:cstheme="minorHAnsi"/>
          <w:b/>
          <w:bCs/>
          <w:szCs w:val="20"/>
        </w:rPr>
      </w:pPr>
    </w:p>
    <w:p w14:paraId="196DA45C" w14:textId="77777777" w:rsidR="00BC47B2" w:rsidRDefault="00BC47B2" w:rsidP="00E55E97">
      <w:pPr>
        <w:autoSpaceDE w:val="0"/>
        <w:autoSpaceDN w:val="0"/>
        <w:adjustRightInd w:val="0"/>
        <w:jc w:val="center"/>
        <w:rPr>
          <w:rFonts w:asciiTheme="minorHAnsi" w:hAnsiTheme="minorHAnsi" w:cstheme="minorHAnsi"/>
          <w:b/>
          <w:bCs/>
          <w:szCs w:val="20"/>
        </w:rPr>
      </w:pPr>
    </w:p>
    <w:p w14:paraId="2AB01314" w14:textId="77777777" w:rsidR="00BC47B2" w:rsidRDefault="00BC47B2" w:rsidP="00E55E97">
      <w:pPr>
        <w:autoSpaceDE w:val="0"/>
        <w:autoSpaceDN w:val="0"/>
        <w:adjustRightInd w:val="0"/>
        <w:jc w:val="center"/>
        <w:rPr>
          <w:rFonts w:asciiTheme="minorHAnsi" w:hAnsiTheme="minorHAnsi" w:cstheme="minorHAnsi"/>
          <w:b/>
          <w:bCs/>
          <w:szCs w:val="20"/>
        </w:rPr>
      </w:pPr>
    </w:p>
    <w:p w14:paraId="73CCF09A" w14:textId="2D27B4A6" w:rsidR="00E55E97" w:rsidRDefault="00042D4E" w:rsidP="00E55E97">
      <w:pPr>
        <w:autoSpaceDE w:val="0"/>
        <w:autoSpaceDN w:val="0"/>
        <w:adjustRightInd w:val="0"/>
        <w:jc w:val="center"/>
        <w:rPr>
          <w:rFonts w:asciiTheme="minorHAnsi" w:hAnsiTheme="minorHAnsi" w:cstheme="minorHAnsi"/>
          <w:b/>
          <w:bCs/>
          <w:szCs w:val="20"/>
        </w:rPr>
      </w:pPr>
      <w:r w:rsidRPr="00C30620">
        <w:rPr>
          <w:rFonts w:asciiTheme="minorHAnsi" w:hAnsiTheme="minorHAnsi" w:cstheme="minorHAnsi"/>
          <w:b/>
          <w:bCs/>
          <w:szCs w:val="20"/>
        </w:rPr>
        <w:t>Identificação dos GHE</w:t>
      </w:r>
    </w:p>
    <w:p w14:paraId="244265B7" w14:textId="77777777" w:rsidR="00212E4E" w:rsidRPr="00C30620" w:rsidRDefault="00212E4E" w:rsidP="00E55E97">
      <w:pPr>
        <w:autoSpaceDE w:val="0"/>
        <w:autoSpaceDN w:val="0"/>
        <w:adjustRightInd w:val="0"/>
        <w:jc w:val="center"/>
        <w:rPr>
          <w:rFonts w:asciiTheme="minorHAnsi" w:hAnsiTheme="minorHAnsi" w:cstheme="minorHAnsi"/>
          <w:b/>
          <w:bCs/>
          <w:szCs w:val="20"/>
        </w:rPr>
      </w:pPr>
    </w:p>
    <w:p w14:paraId="183744E6" w14:textId="174BFD85" w:rsidR="00E55E97" w:rsidRPr="00960EC1" w:rsidRDefault="00E55E97" w:rsidP="00E55E97">
      <w:pPr>
        <w:autoSpaceDE w:val="0"/>
        <w:autoSpaceDN w:val="0"/>
        <w:adjustRightInd w:val="0"/>
        <w:jc w:val="both"/>
        <w:rPr>
          <w:rFonts w:asciiTheme="minorHAnsi" w:hAnsiTheme="minorHAnsi" w:cstheme="minorHAnsi"/>
          <w:sz w:val="20"/>
          <w:szCs w:val="20"/>
        </w:rPr>
      </w:pPr>
      <w:r w:rsidRPr="00960EC1">
        <w:rPr>
          <w:rFonts w:asciiTheme="minorHAnsi" w:hAnsiTheme="minorHAnsi" w:cstheme="minorHAnsi"/>
          <w:sz w:val="20"/>
          <w:szCs w:val="20"/>
        </w:rPr>
        <w:t xml:space="preserve">Cada GHE deve ser identificado por um nome e número definidos conforme Quadro 1 Embora essa análise de exposição seja a partir de um agente ambiental, um mesmo GHE pode incluir vários agentes ambientais. </w:t>
      </w:r>
    </w:p>
    <w:p w14:paraId="1B5AF643" w14:textId="77777777" w:rsidR="00E55E97" w:rsidRPr="00960EC1" w:rsidRDefault="00E55E97" w:rsidP="00E55E97">
      <w:pPr>
        <w:autoSpaceDE w:val="0"/>
        <w:autoSpaceDN w:val="0"/>
        <w:adjustRightInd w:val="0"/>
        <w:jc w:val="both"/>
        <w:rPr>
          <w:rFonts w:asciiTheme="minorHAnsi" w:hAnsiTheme="minorHAnsi" w:cstheme="minorHAnsi"/>
          <w:sz w:val="20"/>
          <w:szCs w:val="20"/>
        </w:rPr>
      </w:pPr>
    </w:p>
    <w:p w14:paraId="0BA61F7E" w14:textId="45AE9538" w:rsidR="00E55E97" w:rsidRPr="00960EC1" w:rsidRDefault="00E55E97" w:rsidP="00E55E97">
      <w:pPr>
        <w:autoSpaceDE w:val="0"/>
        <w:autoSpaceDN w:val="0"/>
        <w:adjustRightInd w:val="0"/>
        <w:jc w:val="both"/>
        <w:rPr>
          <w:rFonts w:asciiTheme="minorHAnsi" w:hAnsiTheme="minorHAnsi" w:cstheme="minorHAnsi"/>
          <w:sz w:val="20"/>
          <w:szCs w:val="20"/>
        </w:rPr>
      </w:pPr>
      <w:r w:rsidRPr="00960EC1">
        <w:rPr>
          <w:rFonts w:asciiTheme="minorHAnsi" w:hAnsiTheme="minorHAnsi" w:cstheme="minorHAnsi"/>
          <w:sz w:val="20"/>
          <w:szCs w:val="20"/>
        </w:rPr>
        <w:t xml:space="preserve">Os GHE´s deverão ser identificados conforme AAA - BBB - C - D + (Atividade) + (Local </w:t>
      </w:r>
      <w:r w:rsidR="00980A94">
        <w:rPr>
          <w:rFonts w:asciiTheme="minorHAnsi" w:hAnsiTheme="minorHAnsi" w:cstheme="minorHAnsi"/>
          <w:sz w:val="20"/>
          <w:szCs w:val="20"/>
        </w:rPr>
        <w:t>Físico</w:t>
      </w:r>
      <w:r w:rsidRPr="00960EC1">
        <w:rPr>
          <w:rFonts w:asciiTheme="minorHAnsi" w:hAnsiTheme="minorHAnsi" w:cstheme="minorHAnsi"/>
          <w:sz w:val="20"/>
          <w:szCs w:val="20"/>
        </w:rPr>
        <w:t xml:space="preserve">).  </w:t>
      </w:r>
    </w:p>
    <w:p w14:paraId="7F12CC42" w14:textId="77777777" w:rsidR="00E55E97" w:rsidRPr="00960EC1" w:rsidRDefault="00E55E97" w:rsidP="00E55E97">
      <w:pPr>
        <w:autoSpaceDE w:val="0"/>
        <w:autoSpaceDN w:val="0"/>
        <w:adjustRightInd w:val="0"/>
        <w:jc w:val="both"/>
        <w:rPr>
          <w:rFonts w:asciiTheme="minorHAnsi" w:hAnsiTheme="minorHAnsi" w:cstheme="minorHAnsi"/>
          <w:sz w:val="20"/>
          <w:szCs w:val="20"/>
        </w:rPr>
      </w:pPr>
    </w:p>
    <w:p w14:paraId="37911426" w14:textId="4F9A5FF8" w:rsidR="00E55E97" w:rsidRPr="00212E4E" w:rsidRDefault="00E55E97" w:rsidP="00E55E97">
      <w:pPr>
        <w:autoSpaceDE w:val="0"/>
        <w:autoSpaceDN w:val="0"/>
        <w:adjustRightInd w:val="0"/>
        <w:jc w:val="both"/>
        <w:rPr>
          <w:rFonts w:asciiTheme="minorHAnsi" w:hAnsiTheme="minorHAnsi" w:cstheme="minorHAnsi"/>
          <w:bCs/>
          <w:sz w:val="20"/>
          <w:szCs w:val="20"/>
        </w:rPr>
      </w:pPr>
      <w:r w:rsidRPr="00960EC1">
        <w:rPr>
          <w:rFonts w:asciiTheme="minorHAnsi" w:hAnsiTheme="minorHAnsi" w:cstheme="minorHAnsi"/>
          <w:b/>
          <w:sz w:val="20"/>
          <w:szCs w:val="20"/>
        </w:rPr>
        <w:t>AAA</w:t>
      </w:r>
      <w:r w:rsidRPr="00960EC1">
        <w:rPr>
          <w:rFonts w:asciiTheme="minorHAnsi" w:hAnsiTheme="minorHAnsi" w:cstheme="minorHAnsi"/>
          <w:sz w:val="20"/>
          <w:szCs w:val="20"/>
        </w:rPr>
        <w:t xml:space="preserve"> – Identificação</w:t>
      </w:r>
      <w:r w:rsidR="00212E4E">
        <w:rPr>
          <w:rFonts w:asciiTheme="minorHAnsi" w:hAnsiTheme="minorHAnsi" w:cstheme="minorHAnsi"/>
          <w:sz w:val="20"/>
          <w:szCs w:val="20"/>
        </w:rPr>
        <w:t xml:space="preserve"> da</w:t>
      </w:r>
      <w:r w:rsidRPr="00960EC1">
        <w:rPr>
          <w:rFonts w:asciiTheme="minorHAnsi" w:hAnsiTheme="minorHAnsi" w:cstheme="minorHAnsi"/>
          <w:sz w:val="20"/>
          <w:szCs w:val="20"/>
        </w:rPr>
        <w:t xml:space="preserve"> Unidade Operacional</w:t>
      </w:r>
      <w:r w:rsidR="00980A94">
        <w:rPr>
          <w:rFonts w:asciiTheme="minorHAnsi" w:hAnsiTheme="minorHAnsi" w:cstheme="minorHAnsi"/>
          <w:sz w:val="20"/>
          <w:szCs w:val="20"/>
        </w:rPr>
        <w:t>/Local SSO</w:t>
      </w:r>
      <w:r w:rsidRPr="00960EC1">
        <w:rPr>
          <w:rFonts w:asciiTheme="minorHAnsi" w:hAnsiTheme="minorHAnsi" w:cstheme="minorHAnsi"/>
          <w:sz w:val="20"/>
          <w:szCs w:val="20"/>
        </w:rPr>
        <w:t xml:space="preserve"> ao qual o GHE pertence. A sigla da unidade, filial e/ou escritório com 03 letras.</w:t>
      </w:r>
      <w:r w:rsidR="00212E4E">
        <w:rPr>
          <w:rFonts w:asciiTheme="minorHAnsi" w:hAnsiTheme="minorHAnsi" w:cstheme="minorHAnsi"/>
          <w:sz w:val="20"/>
          <w:szCs w:val="20"/>
        </w:rPr>
        <w:t xml:space="preserve"> </w:t>
      </w:r>
      <w:r w:rsidRPr="00960EC1">
        <w:rPr>
          <w:rFonts w:asciiTheme="minorHAnsi" w:hAnsiTheme="minorHAnsi" w:cstheme="minorHAnsi"/>
          <w:sz w:val="20"/>
          <w:szCs w:val="20"/>
        </w:rPr>
        <w:t xml:space="preserve">Utilizaremos como referência </w:t>
      </w:r>
      <w:r w:rsidR="00212E4E">
        <w:rPr>
          <w:rFonts w:asciiTheme="minorHAnsi" w:hAnsiTheme="minorHAnsi" w:cstheme="minorHAnsi"/>
          <w:sz w:val="20"/>
          <w:szCs w:val="20"/>
        </w:rPr>
        <w:t>os</w:t>
      </w:r>
      <w:r w:rsidRPr="00960EC1">
        <w:rPr>
          <w:rFonts w:asciiTheme="minorHAnsi" w:hAnsiTheme="minorHAnsi" w:cstheme="minorHAnsi"/>
          <w:sz w:val="20"/>
          <w:szCs w:val="20"/>
        </w:rPr>
        <w:t xml:space="preserve"> </w:t>
      </w:r>
      <w:r w:rsidR="00414187" w:rsidRPr="00960EC1">
        <w:rPr>
          <w:rFonts w:asciiTheme="minorHAnsi" w:hAnsiTheme="minorHAnsi" w:cstheme="minorHAnsi"/>
          <w:sz w:val="20"/>
          <w:szCs w:val="20"/>
        </w:rPr>
        <w:t>modelo</w:t>
      </w:r>
      <w:r w:rsidR="00414187">
        <w:rPr>
          <w:rFonts w:asciiTheme="minorHAnsi" w:hAnsiTheme="minorHAnsi" w:cstheme="minorHAnsi"/>
          <w:sz w:val="20"/>
          <w:szCs w:val="20"/>
        </w:rPr>
        <w:t>s</w:t>
      </w:r>
      <w:r w:rsidR="00414187" w:rsidRPr="00960EC1">
        <w:rPr>
          <w:rFonts w:asciiTheme="minorHAnsi" w:hAnsiTheme="minorHAnsi" w:cstheme="minorHAnsi"/>
          <w:sz w:val="20"/>
          <w:szCs w:val="20"/>
        </w:rPr>
        <w:t xml:space="preserve"> </w:t>
      </w:r>
      <w:r w:rsidR="00414187">
        <w:rPr>
          <w:rFonts w:asciiTheme="minorHAnsi" w:hAnsiTheme="minorHAnsi" w:cstheme="minorHAnsi"/>
          <w:sz w:val="20"/>
          <w:szCs w:val="20"/>
        </w:rPr>
        <w:t>e</w:t>
      </w:r>
      <w:r w:rsidR="00212E4E">
        <w:rPr>
          <w:rFonts w:asciiTheme="minorHAnsi" w:hAnsiTheme="minorHAnsi" w:cstheme="minorHAnsi"/>
          <w:sz w:val="20"/>
          <w:szCs w:val="20"/>
        </w:rPr>
        <w:t xml:space="preserve"> exemplos de siglas de unidades n</w:t>
      </w:r>
      <w:r w:rsidRPr="00960EC1">
        <w:rPr>
          <w:rFonts w:asciiTheme="minorHAnsi" w:hAnsiTheme="minorHAnsi" w:cstheme="minorHAnsi"/>
          <w:sz w:val="20"/>
          <w:szCs w:val="20"/>
        </w:rPr>
        <w:t xml:space="preserve">o disposto no </w:t>
      </w:r>
      <w:r w:rsidRPr="00212E4E">
        <w:rPr>
          <w:rFonts w:asciiTheme="minorHAnsi" w:hAnsiTheme="minorHAnsi" w:cstheme="minorHAnsi"/>
          <w:bCs/>
          <w:sz w:val="20"/>
          <w:szCs w:val="20"/>
        </w:rPr>
        <w:t xml:space="preserve">Quadro </w:t>
      </w:r>
      <w:r w:rsidR="00212E4E" w:rsidRPr="00212E4E">
        <w:rPr>
          <w:rFonts w:asciiTheme="minorHAnsi" w:hAnsiTheme="minorHAnsi" w:cstheme="minorHAnsi"/>
          <w:bCs/>
          <w:sz w:val="20"/>
          <w:szCs w:val="20"/>
        </w:rPr>
        <w:t>1</w:t>
      </w:r>
      <w:r w:rsidRPr="00212E4E">
        <w:rPr>
          <w:rFonts w:asciiTheme="minorHAnsi" w:hAnsiTheme="minorHAnsi" w:cstheme="minorHAnsi"/>
          <w:bCs/>
          <w:sz w:val="20"/>
          <w:szCs w:val="20"/>
        </w:rPr>
        <w:t>.</w:t>
      </w:r>
    </w:p>
    <w:p w14:paraId="53BED3B0" w14:textId="77777777" w:rsidR="00E55E97" w:rsidRPr="00960EC1" w:rsidRDefault="00E55E97" w:rsidP="00E55E97">
      <w:pPr>
        <w:autoSpaceDE w:val="0"/>
        <w:autoSpaceDN w:val="0"/>
        <w:adjustRightInd w:val="0"/>
        <w:rPr>
          <w:rFonts w:asciiTheme="minorHAnsi" w:hAnsiTheme="minorHAnsi" w:cstheme="minorHAnsi"/>
          <w:sz w:val="20"/>
          <w:szCs w:val="20"/>
        </w:rPr>
      </w:pPr>
    </w:p>
    <w:p w14:paraId="5ACBF7A1" w14:textId="271BFB86" w:rsidR="00E55E97" w:rsidRPr="00960EC1" w:rsidRDefault="00E55E97" w:rsidP="00212E4E">
      <w:pPr>
        <w:autoSpaceDE w:val="0"/>
        <w:autoSpaceDN w:val="0"/>
        <w:adjustRightInd w:val="0"/>
        <w:jc w:val="center"/>
        <w:rPr>
          <w:rFonts w:asciiTheme="minorHAnsi" w:hAnsiTheme="minorHAnsi" w:cstheme="minorHAnsi"/>
          <w:b/>
          <w:sz w:val="20"/>
          <w:szCs w:val="20"/>
        </w:rPr>
      </w:pPr>
      <w:r w:rsidRPr="00960EC1">
        <w:rPr>
          <w:rFonts w:asciiTheme="minorHAnsi" w:hAnsiTheme="minorHAnsi" w:cstheme="minorHAnsi"/>
          <w:b/>
          <w:sz w:val="20"/>
          <w:szCs w:val="20"/>
        </w:rPr>
        <w:t xml:space="preserve">Quadro 1 – Modelo de Matriz de Identificação de </w:t>
      </w:r>
      <w:r w:rsidR="00E9228E">
        <w:rPr>
          <w:rFonts w:asciiTheme="minorHAnsi" w:hAnsiTheme="minorHAnsi" w:cstheme="minorHAnsi"/>
          <w:b/>
          <w:sz w:val="20"/>
          <w:szCs w:val="20"/>
        </w:rPr>
        <w:t xml:space="preserve">exemplos de </w:t>
      </w:r>
      <w:r w:rsidRPr="00960EC1">
        <w:rPr>
          <w:rFonts w:asciiTheme="minorHAnsi" w:hAnsiTheme="minorHAnsi" w:cstheme="minorHAnsi"/>
          <w:b/>
          <w:sz w:val="20"/>
          <w:szCs w:val="20"/>
        </w:rPr>
        <w:t>Unidades Operacionais</w:t>
      </w:r>
    </w:p>
    <w:p w14:paraId="5DE7BC85" w14:textId="77777777" w:rsidR="00E55E97" w:rsidRPr="00960EC1" w:rsidRDefault="00E55E97" w:rsidP="00E55E97">
      <w:pPr>
        <w:autoSpaceDE w:val="0"/>
        <w:autoSpaceDN w:val="0"/>
        <w:adjustRightInd w:val="0"/>
        <w:ind w:left="1416" w:firstLine="708"/>
        <w:rPr>
          <w:rFonts w:asciiTheme="minorHAnsi" w:hAnsiTheme="minorHAnsi" w:cstheme="minorHAnsi"/>
          <w:b/>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3"/>
        <w:gridCol w:w="4791"/>
      </w:tblGrid>
      <w:tr w:rsidR="00E55E97" w:rsidRPr="00960EC1" w14:paraId="523779B5" w14:textId="77777777" w:rsidTr="00212E4E">
        <w:trPr>
          <w:trHeight w:val="393"/>
        </w:trPr>
        <w:tc>
          <w:tcPr>
            <w:tcW w:w="4423" w:type="dxa"/>
            <w:shd w:val="clear" w:color="auto" w:fill="auto"/>
            <w:vAlign w:val="center"/>
          </w:tcPr>
          <w:p w14:paraId="1E381CC6" w14:textId="0EABC45F" w:rsidR="00E55E97" w:rsidRPr="00960EC1" w:rsidRDefault="00E9228E" w:rsidP="00E3572D">
            <w:pPr>
              <w:jc w:val="center"/>
              <w:rPr>
                <w:rFonts w:asciiTheme="minorHAnsi" w:hAnsiTheme="minorHAnsi" w:cstheme="minorHAnsi"/>
                <w:b/>
                <w:sz w:val="20"/>
                <w:szCs w:val="20"/>
              </w:rPr>
            </w:pPr>
            <w:r>
              <w:rPr>
                <w:rFonts w:asciiTheme="minorHAnsi" w:hAnsiTheme="minorHAnsi" w:cstheme="minorHAnsi"/>
                <w:b/>
                <w:sz w:val="20"/>
                <w:szCs w:val="20"/>
              </w:rPr>
              <w:t>Unidade</w:t>
            </w:r>
            <w:r w:rsidR="00980A94">
              <w:rPr>
                <w:rFonts w:asciiTheme="minorHAnsi" w:hAnsiTheme="minorHAnsi" w:cstheme="minorHAnsi"/>
                <w:b/>
                <w:sz w:val="20"/>
                <w:szCs w:val="20"/>
              </w:rPr>
              <w:t xml:space="preserve"> / Local SSO</w:t>
            </w:r>
          </w:p>
        </w:tc>
        <w:tc>
          <w:tcPr>
            <w:tcW w:w="4791" w:type="dxa"/>
            <w:vAlign w:val="center"/>
          </w:tcPr>
          <w:p w14:paraId="69B4A554" w14:textId="77777777" w:rsidR="00E55E97" w:rsidRPr="00960EC1" w:rsidRDefault="00E55E97" w:rsidP="00E3572D">
            <w:pPr>
              <w:jc w:val="center"/>
              <w:rPr>
                <w:rFonts w:asciiTheme="minorHAnsi" w:hAnsiTheme="minorHAnsi" w:cstheme="minorHAnsi"/>
                <w:b/>
                <w:sz w:val="20"/>
                <w:szCs w:val="20"/>
              </w:rPr>
            </w:pPr>
            <w:r w:rsidRPr="00960EC1">
              <w:rPr>
                <w:rFonts w:asciiTheme="minorHAnsi" w:hAnsiTheme="minorHAnsi" w:cstheme="minorHAnsi"/>
                <w:b/>
                <w:sz w:val="20"/>
                <w:szCs w:val="20"/>
              </w:rPr>
              <w:t>CÓDIGO</w:t>
            </w:r>
          </w:p>
        </w:tc>
      </w:tr>
      <w:tr w:rsidR="00E55E97" w:rsidRPr="00960EC1" w14:paraId="67340C46" w14:textId="77777777" w:rsidTr="00212E4E">
        <w:trPr>
          <w:trHeight w:val="340"/>
        </w:trPr>
        <w:tc>
          <w:tcPr>
            <w:tcW w:w="4423" w:type="dxa"/>
            <w:shd w:val="clear" w:color="auto" w:fill="auto"/>
            <w:vAlign w:val="center"/>
          </w:tcPr>
          <w:p w14:paraId="3544E7B3" w14:textId="1C49D1A2"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de Taquari</w:t>
            </w:r>
            <w:r w:rsidR="00414187">
              <w:rPr>
                <w:rFonts w:asciiTheme="minorHAnsi" w:hAnsiTheme="minorHAnsi" w:cstheme="minorHAnsi"/>
                <w:sz w:val="20"/>
                <w:szCs w:val="20"/>
              </w:rPr>
              <w:t xml:space="preserve"> V</w:t>
            </w:r>
            <w:r>
              <w:rPr>
                <w:rFonts w:asciiTheme="minorHAnsi" w:hAnsiTheme="minorHAnsi" w:cstheme="minorHAnsi"/>
                <w:sz w:val="20"/>
                <w:szCs w:val="20"/>
              </w:rPr>
              <w:t>assouras</w:t>
            </w:r>
          </w:p>
        </w:tc>
        <w:tc>
          <w:tcPr>
            <w:tcW w:w="4791" w:type="dxa"/>
            <w:vAlign w:val="center"/>
          </w:tcPr>
          <w:p w14:paraId="2F799ACA"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CTV</w:t>
            </w:r>
          </w:p>
        </w:tc>
      </w:tr>
      <w:tr w:rsidR="00E55E97" w:rsidRPr="00960EC1" w14:paraId="0BF46C56" w14:textId="77777777" w:rsidTr="00212E4E">
        <w:trPr>
          <w:trHeight w:val="340"/>
        </w:trPr>
        <w:tc>
          <w:tcPr>
            <w:tcW w:w="4423" w:type="dxa"/>
            <w:shd w:val="clear" w:color="auto" w:fill="auto"/>
            <w:vAlign w:val="center"/>
          </w:tcPr>
          <w:p w14:paraId="52C7D1EA" w14:textId="428849AA"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Mineroquímico de Catalão</w:t>
            </w:r>
          </w:p>
        </w:tc>
        <w:tc>
          <w:tcPr>
            <w:tcW w:w="4791" w:type="dxa"/>
            <w:vAlign w:val="center"/>
          </w:tcPr>
          <w:p w14:paraId="56CCDAD8" w14:textId="505CF1B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CMC</w:t>
            </w:r>
          </w:p>
        </w:tc>
      </w:tr>
      <w:tr w:rsidR="00E55E97" w:rsidRPr="00960EC1" w14:paraId="312A7C9E" w14:textId="77777777" w:rsidTr="00212E4E">
        <w:trPr>
          <w:trHeight w:val="340"/>
        </w:trPr>
        <w:tc>
          <w:tcPr>
            <w:tcW w:w="4423" w:type="dxa"/>
            <w:shd w:val="clear" w:color="auto" w:fill="auto"/>
            <w:vAlign w:val="center"/>
          </w:tcPr>
          <w:p w14:paraId="3AECC6E1" w14:textId="22E483B8"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Industrial de Uberaba</w:t>
            </w:r>
          </w:p>
        </w:tc>
        <w:tc>
          <w:tcPr>
            <w:tcW w:w="4791" w:type="dxa"/>
            <w:vAlign w:val="center"/>
          </w:tcPr>
          <w:p w14:paraId="289682F3"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CIU</w:t>
            </w:r>
          </w:p>
        </w:tc>
      </w:tr>
      <w:tr w:rsidR="00E55E97" w:rsidRPr="00960EC1" w14:paraId="174CDE22" w14:textId="77777777" w:rsidTr="00212E4E">
        <w:trPr>
          <w:trHeight w:val="340"/>
        </w:trPr>
        <w:tc>
          <w:tcPr>
            <w:tcW w:w="4423" w:type="dxa"/>
            <w:shd w:val="clear" w:color="auto" w:fill="auto"/>
            <w:vAlign w:val="center"/>
          </w:tcPr>
          <w:p w14:paraId="45FB9928" w14:textId="0E693456"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Mineração Tapira</w:t>
            </w:r>
          </w:p>
        </w:tc>
        <w:tc>
          <w:tcPr>
            <w:tcW w:w="4791" w:type="dxa"/>
            <w:vAlign w:val="center"/>
          </w:tcPr>
          <w:p w14:paraId="602F729D"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 xml:space="preserve">CMT </w:t>
            </w:r>
          </w:p>
        </w:tc>
      </w:tr>
      <w:tr w:rsidR="00E55E97" w:rsidRPr="00960EC1" w14:paraId="53F6604C" w14:textId="77777777" w:rsidTr="00212E4E">
        <w:trPr>
          <w:trHeight w:val="340"/>
        </w:trPr>
        <w:tc>
          <w:tcPr>
            <w:tcW w:w="4423" w:type="dxa"/>
            <w:shd w:val="clear" w:color="auto" w:fill="auto"/>
            <w:vAlign w:val="center"/>
          </w:tcPr>
          <w:p w14:paraId="7F240524" w14:textId="47D7489F"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 xml:space="preserve">Unidade de Patos de Minas </w:t>
            </w:r>
          </w:p>
        </w:tc>
        <w:tc>
          <w:tcPr>
            <w:tcW w:w="4791" w:type="dxa"/>
            <w:vAlign w:val="center"/>
          </w:tcPr>
          <w:p w14:paraId="23E6451E"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 xml:space="preserve">UPM </w:t>
            </w:r>
          </w:p>
        </w:tc>
      </w:tr>
      <w:tr w:rsidR="00E55E97" w:rsidRPr="00960EC1" w14:paraId="54B50FDF" w14:textId="77777777" w:rsidTr="00212E4E">
        <w:trPr>
          <w:trHeight w:val="340"/>
        </w:trPr>
        <w:tc>
          <w:tcPr>
            <w:tcW w:w="4423" w:type="dxa"/>
            <w:shd w:val="clear" w:color="auto" w:fill="auto"/>
            <w:vAlign w:val="center"/>
          </w:tcPr>
          <w:p w14:paraId="0029B102" w14:textId="6A47D3AC"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Mineroquímico de Araxá</w:t>
            </w:r>
          </w:p>
        </w:tc>
        <w:tc>
          <w:tcPr>
            <w:tcW w:w="4791" w:type="dxa"/>
            <w:vAlign w:val="center"/>
          </w:tcPr>
          <w:p w14:paraId="5A78507F"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CMA</w:t>
            </w:r>
          </w:p>
        </w:tc>
      </w:tr>
      <w:tr w:rsidR="00E55E97" w:rsidRPr="00960EC1" w14:paraId="2EA2F6C5" w14:textId="77777777" w:rsidTr="00212E4E">
        <w:trPr>
          <w:trHeight w:val="340"/>
        </w:trPr>
        <w:tc>
          <w:tcPr>
            <w:tcW w:w="4423" w:type="dxa"/>
            <w:shd w:val="clear" w:color="auto" w:fill="auto"/>
            <w:vAlign w:val="center"/>
          </w:tcPr>
          <w:p w14:paraId="7772CEE2" w14:textId="200E477B"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Complexo de Cajati</w:t>
            </w:r>
          </w:p>
        </w:tc>
        <w:tc>
          <w:tcPr>
            <w:tcW w:w="4791" w:type="dxa"/>
            <w:vAlign w:val="center"/>
          </w:tcPr>
          <w:p w14:paraId="0A77BD39" w14:textId="77777777" w:rsidR="00E55E97" w:rsidRPr="00960EC1" w:rsidRDefault="00E55E97" w:rsidP="00E3572D">
            <w:pPr>
              <w:jc w:val="center"/>
              <w:rPr>
                <w:rFonts w:asciiTheme="minorHAnsi" w:hAnsiTheme="minorHAnsi" w:cstheme="minorHAnsi"/>
                <w:sz w:val="20"/>
                <w:szCs w:val="20"/>
              </w:rPr>
            </w:pPr>
            <w:r w:rsidRPr="00960EC1">
              <w:rPr>
                <w:rFonts w:asciiTheme="minorHAnsi" w:hAnsiTheme="minorHAnsi" w:cstheme="minorHAnsi"/>
                <w:sz w:val="20"/>
                <w:szCs w:val="20"/>
              </w:rPr>
              <w:t>CAJ</w:t>
            </w:r>
          </w:p>
        </w:tc>
      </w:tr>
      <w:tr w:rsidR="00E55E97" w:rsidRPr="00960EC1" w14:paraId="2EB9F160" w14:textId="77777777" w:rsidTr="00212E4E">
        <w:trPr>
          <w:trHeight w:val="340"/>
        </w:trPr>
        <w:tc>
          <w:tcPr>
            <w:tcW w:w="4423" w:type="dxa"/>
            <w:shd w:val="clear" w:color="auto" w:fill="auto"/>
            <w:vAlign w:val="center"/>
          </w:tcPr>
          <w:p w14:paraId="27757769" w14:textId="556EEAFB"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Unidade de Distribuição de Rondonópolis</w:t>
            </w:r>
          </w:p>
        </w:tc>
        <w:tc>
          <w:tcPr>
            <w:tcW w:w="4791" w:type="dxa"/>
            <w:vAlign w:val="center"/>
          </w:tcPr>
          <w:p w14:paraId="6072C9F0" w14:textId="1946B54B"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RDN</w:t>
            </w:r>
            <w:r w:rsidR="00E55E97" w:rsidRPr="00960EC1">
              <w:rPr>
                <w:rFonts w:asciiTheme="minorHAnsi" w:hAnsiTheme="minorHAnsi" w:cstheme="minorHAnsi"/>
                <w:sz w:val="20"/>
                <w:szCs w:val="20"/>
              </w:rPr>
              <w:t xml:space="preserve"> </w:t>
            </w:r>
          </w:p>
        </w:tc>
      </w:tr>
      <w:tr w:rsidR="00E55E97" w:rsidRPr="00960EC1" w14:paraId="5E973BBF" w14:textId="77777777" w:rsidTr="00212E4E">
        <w:trPr>
          <w:trHeight w:val="340"/>
        </w:trPr>
        <w:tc>
          <w:tcPr>
            <w:tcW w:w="4423" w:type="dxa"/>
            <w:shd w:val="clear" w:color="auto" w:fill="auto"/>
            <w:vAlign w:val="center"/>
          </w:tcPr>
          <w:p w14:paraId="2E6DCD03" w14:textId="522FB2C7"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 xml:space="preserve">Fospar </w:t>
            </w:r>
          </w:p>
        </w:tc>
        <w:tc>
          <w:tcPr>
            <w:tcW w:w="4791" w:type="dxa"/>
            <w:vAlign w:val="center"/>
          </w:tcPr>
          <w:p w14:paraId="455EBD76" w14:textId="6861C092"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FOS</w:t>
            </w:r>
          </w:p>
        </w:tc>
      </w:tr>
      <w:tr w:rsidR="00E55E97" w:rsidRPr="00960EC1" w14:paraId="7C179761" w14:textId="77777777" w:rsidTr="00212E4E">
        <w:trPr>
          <w:trHeight w:val="340"/>
        </w:trPr>
        <w:tc>
          <w:tcPr>
            <w:tcW w:w="4423" w:type="dxa"/>
            <w:shd w:val="clear" w:color="auto" w:fill="auto"/>
            <w:vAlign w:val="center"/>
          </w:tcPr>
          <w:p w14:paraId="6ADBED18" w14:textId="038897C1"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Centro de Serviços Compartilhados</w:t>
            </w:r>
          </w:p>
        </w:tc>
        <w:tc>
          <w:tcPr>
            <w:tcW w:w="4791" w:type="dxa"/>
            <w:vAlign w:val="center"/>
          </w:tcPr>
          <w:p w14:paraId="1223A257" w14:textId="512C7955" w:rsidR="00E55E97" w:rsidRPr="00960EC1" w:rsidRDefault="00E9228E" w:rsidP="00E3572D">
            <w:pPr>
              <w:jc w:val="center"/>
              <w:rPr>
                <w:rFonts w:asciiTheme="minorHAnsi" w:hAnsiTheme="minorHAnsi" w:cstheme="minorHAnsi"/>
                <w:sz w:val="20"/>
                <w:szCs w:val="20"/>
              </w:rPr>
            </w:pPr>
            <w:r>
              <w:rPr>
                <w:rFonts w:asciiTheme="minorHAnsi" w:hAnsiTheme="minorHAnsi" w:cstheme="minorHAnsi"/>
                <w:sz w:val="20"/>
                <w:szCs w:val="20"/>
              </w:rPr>
              <w:t>CSC</w:t>
            </w:r>
          </w:p>
        </w:tc>
      </w:tr>
    </w:tbl>
    <w:p w14:paraId="740A46A2" w14:textId="18B57564" w:rsidR="00E55E97" w:rsidRPr="00960EC1" w:rsidRDefault="00E55E97" w:rsidP="00E55E97">
      <w:pPr>
        <w:spacing w:before="240" w:after="240"/>
        <w:ind w:left="142"/>
        <w:jc w:val="both"/>
        <w:rPr>
          <w:rFonts w:asciiTheme="minorHAnsi" w:hAnsiTheme="minorHAnsi" w:cstheme="minorHAnsi"/>
          <w:sz w:val="20"/>
          <w:szCs w:val="20"/>
        </w:rPr>
      </w:pPr>
      <w:r w:rsidRPr="00960EC1">
        <w:rPr>
          <w:rFonts w:asciiTheme="minorHAnsi" w:hAnsiTheme="minorHAnsi" w:cstheme="minorHAnsi"/>
          <w:b/>
          <w:sz w:val="20"/>
          <w:szCs w:val="20"/>
        </w:rPr>
        <w:t>BBB –</w:t>
      </w:r>
      <w:r w:rsidRPr="00960EC1">
        <w:rPr>
          <w:rFonts w:asciiTheme="minorHAnsi" w:hAnsiTheme="minorHAnsi" w:cstheme="minorHAnsi"/>
          <w:sz w:val="20"/>
          <w:szCs w:val="20"/>
        </w:rPr>
        <w:t xml:space="preserve"> Número </w:t>
      </w:r>
      <w:r w:rsidR="00414187" w:rsidRPr="00960EC1">
        <w:rPr>
          <w:rFonts w:asciiTheme="minorHAnsi" w:hAnsiTheme="minorHAnsi" w:cstheme="minorHAnsi"/>
          <w:sz w:val="20"/>
          <w:szCs w:val="20"/>
        </w:rPr>
        <w:t>sequencial</w:t>
      </w:r>
      <w:r w:rsidRPr="00960EC1">
        <w:rPr>
          <w:rFonts w:asciiTheme="minorHAnsi" w:hAnsiTheme="minorHAnsi" w:cstheme="minorHAnsi"/>
          <w:sz w:val="20"/>
          <w:szCs w:val="20"/>
        </w:rPr>
        <w:t xml:space="preserve"> (de </w:t>
      </w:r>
      <w:smartTag w:uri="urn:schemas-microsoft-com:office:smarttags" w:element="metricconverter">
        <w:smartTagPr>
          <w:attr w:name="ProductID" w:val="001 a"/>
        </w:smartTagPr>
        <w:r w:rsidRPr="00960EC1">
          <w:rPr>
            <w:rFonts w:asciiTheme="minorHAnsi" w:hAnsiTheme="minorHAnsi" w:cstheme="minorHAnsi"/>
            <w:sz w:val="20"/>
            <w:szCs w:val="20"/>
          </w:rPr>
          <w:t>001 a</w:t>
        </w:r>
      </w:smartTag>
      <w:r w:rsidRPr="00960EC1">
        <w:rPr>
          <w:rFonts w:asciiTheme="minorHAnsi" w:hAnsiTheme="minorHAnsi" w:cstheme="minorHAnsi"/>
          <w:sz w:val="20"/>
          <w:szCs w:val="20"/>
        </w:rPr>
        <w:t xml:space="preserve"> 999) de codificação do GHE.  (Este número é considerado o código do GHE).</w:t>
      </w:r>
    </w:p>
    <w:p w14:paraId="49449822" w14:textId="1F4ED3FE" w:rsidR="00E55E97" w:rsidRDefault="00E55E97" w:rsidP="00E55E97">
      <w:pPr>
        <w:spacing w:before="240" w:after="240"/>
        <w:ind w:left="142"/>
        <w:jc w:val="both"/>
        <w:rPr>
          <w:rFonts w:asciiTheme="minorHAnsi" w:hAnsiTheme="minorHAnsi" w:cstheme="minorHAnsi"/>
          <w:sz w:val="20"/>
          <w:szCs w:val="20"/>
        </w:rPr>
      </w:pPr>
      <w:r w:rsidRPr="00960EC1">
        <w:rPr>
          <w:rFonts w:asciiTheme="minorHAnsi" w:hAnsiTheme="minorHAnsi" w:cstheme="minorHAnsi"/>
          <w:b/>
          <w:sz w:val="20"/>
          <w:szCs w:val="20"/>
        </w:rPr>
        <w:t>C –</w:t>
      </w:r>
      <w:r w:rsidRPr="00960EC1">
        <w:rPr>
          <w:rFonts w:asciiTheme="minorHAnsi" w:hAnsiTheme="minorHAnsi" w:cstheme="minorHAnsi"/>
          <w:sz w:val="20"/>
          <w:szCs w:val="20"/>
        </w:rPr>
        <w:t xml:space="preserve"> Representa a natureza da atividade desempenhada pelos </w:t>
      </w:r>
      <w:r w:rsidR="000F1E2D">
        <w:rPr>
          <w:rFonts w:asciiTheme="minorHAnsi" w:hAnsiTheme="minorHAnsi" w:cstheme="minorHAnsi"/>
          <w:sz w:val="20"/>
          <w:szCs w:val="20"/>
        </w:rPr>
        <w:t>empregados</w:t>
      </w:r>
      <w:r w:rsidRPr="00960EC1">
        <w:rPr>
          <w:rFonts w:asciiTheme="minorHAnsi" w:hAnsiTheme="minorHAnsi" w:cstheme="minorHAnsi"/>
          <w:sz w:val="20"/>
          <w:szCs w:val="20"/>
        </w:rPr>
        <w:t xml:space="preserve"> do GHE, conforme disposto no Quadro 2 – Natureza das Atividades. </w:t>
      </w:r>
    </w:p>
    <w:p w14:paraId="2BBB40F1" w14:textId="77777777" w:rsidR="00E55E97" w:rsidRPr="00960EC1" w:rsidRDefault="00E55E97" w:rsidP="00E55E97">
      <w:pPr>
        <w:spacing w:before="240" w:after="240"/>
        <w:jc w:val="center"/>
        <w:rPr>
          <w:rFonts w:asciiTheme="minorHAnsi" w:hAnsiTheme="minorHAnsi" w:cstheme="minorHAnsi"/>
          <w:b/>
          <w:bCs/>
          <w:sz w:val="20"/>
          <w:szCs w:val="20"/>
        </w:rPr>
      </w:pPr>
      <w:r w:rsidRPr="00960EC1">
        <w:rPr>
          <w:rFonts w:asciiTheme="minorHAnsi" w:hAnsiTheme="minorHAnsi" w:cstheme="minorHAnsi"/>
          <w:b/>
          <w:bCs/>
          <w:sz w:val="20"/>
          <w:szCs w:val="20"/>
        </w:rPr>
        <w:t>Quadro 2 – Natureza das Atividades</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3"/>
        <w:gridCol w:w="1741"/>
        <w:gridCol w:w="3668"/>
        <w:gridCol w:w="3534"/>
      </w:tblGrid>
      <w:tr w:rsidR="00E55E97" w:rsidRPr="00960EC1" w14:paraId="22E45D65" w14:textId="77777777" w:rsidTr="003958BB">
        <w:trPr>
          <w:trHeight w:val="579"/>
        </w:trPr>
        <w:tc>
          <w:tcPr>
            <w:tcW w:w="1193" w:type="dxa"/>
            <w:tcBorders>
              <w:top w:val="single" w:sz="4" w:space="0" w:color="auto"/>
              <w:left w:val="single" w:sz="4" w:space="0" w:color="auto"/>
              <w:bottom w:val="single" w:sz="4" w:space="0" w:color="auto"/>
              <w:right w:val="single" w:sz="4" w:space="0" w:color="auto"/>
            </w:tcBorders>
            <w:vAlign w:val="center"/>
          </w:tcPr>
          <w:p w14:paraId="49B7307F" w14:textId="77777777" w:rsidR="00E55E97" w:rsidRPr="00960EC1" w:rsidRDefault="00E55E97" w:rsidP="003958BB">
            <w:pPr>
              <w:pStyle w:val="Ttulo2"/>
              <w:jc w:val="center"/>
              <w:rPr>
                <w:rFonts w:asciiTheme="minorHAnsi" w:hAnsiTheme="minorHAnsi" w:cstheme="minorHAnsi"/>
                <w:b/>
                <w:color w:val="auto"/>
                <w:sz w:val="20"/>
                <w:szCs w:val="20"/>
              </w:rPr>
            </w:pPr>
            <w:r w:rsidRPr="00960EC1">
              <w:rPr>
                <w:rFonts w:asciiTheme="minorHAnsi" w:hAnsiTheme="minorHAnsi" w:cstheme="minorHAnsi"/>
                <w:b/>
                <w:color w:val="auto"/>
                <w:sz w:val="20"/>
                <w:szCs w:val="20"/>
              </w:rPr>
              <w:t>Código</w:t>
            </w:r>
          </w:p>
        </w:tc>
        <w:tc>
          <w:tcPr>
            <w:tcW w:w="1741" w:type="dxa"/>
            <w:tcBorders>
              <w:top w:val="single" w:sz="4" w:space="0" w:color="auto"/>
              <w:left w:val="single" w:sz="4" w:space="0" w:color="auto"/>
              <w:bottom w:val="single" w:sz="4" w:space="0" w:color="auto"/>
              <w:right w:val="single" w:sz="4" w:space="0" w:color="auto"/>
            </w:tcBorders>
            <w:vAlign w:val="center"/>
          </w:tcPr>
          <w:p w14:paraId="13CC54E7" w14:textId="77777777" w:rsidR="00E55E97" w:rsidRPr="00960EC1" w:rsidRDefault="00E55E97" w:rsidP="003958BB">
            <w:pPr>
              <w:jc w:val="center"/>
              <w:rPr>
                <w:rFonts w:asciiTheme="minorHAnsi" w:hAnsiTheme="minorHAnsi" w:cstheme="minorHAnsi"/>
                <w:b/>
                <w:sz w:val="20"/>
                <w:szCs w:val="20"/>
              </w:rPr>
            </w:pPr>
            <w:r w:rsidRPr="00960EC1">
              <w:rPr>
                <w:rFonts w:asciiTheme="minorHAnsi" w:hAnsiTheme="minorHAnsi" w:cstheme="minorHAnsi"/>
                <w:b/>
                <w:sz w:val="20"/>
                <w:szCs w:val="20"/>
              </w:rPr>
              <w:t>Natureza da Atividade</w:t>
            </w:r>
          </w:p>
        </w:tc>
        <w:tc>
          <w:tcPr>
            <w:tcW w:w="3668" w:type="dxa"/>
            <w:tcBorders>
              <w:top w:val="single" w:sz="4" w:space="0" w:color="auto"/>
              <w:left w:val="single" w:sz="4" w:space="0" w:color="auto"/>
              <w:bottom w:val="single" w:sz="4" w:space="0" w:color="auto"/>
              <w:right w:val="single" w:sz="4" w:space="0" w:color="auto"/>
            </w:tcBorders>
            <w:vAlign w:val="center"/>
          </w:tcPr>
          <w:p w14:paraId="20E1D073" w14:textId="77777777" w:rsidR="00E55E97" w:rsidRPr="00960EC1" w:rsidRDefault="00E55E97" w:rsidP="003958BB">
            <w:pPr>
              <w:jc w:val="center"/>
              <w:rPr>
                <w:rFonts w:asciiTheme="minorHAnsi" w:hAnsiTheme="minorHAnsi" w:cstheme="minorHAnsi"/>
                <w:b/>
                <w:sz w:val="20"/>
                <w:szCs w:val="20"/>
              </w:rPr>
            </w:pPr>
            <w:r w:rsidRPr="00960EC1">
              <w:rPr>
                <w:rFonts w:asciiTheme="minorHAnsi" w:hAnsiTheme="minorHAnsi" w:cstheme="minorHAnsi"/>
                <w:b/>
                <w:sz w:val="20"/>
                <w:szCs w:val="20"/>
              </w:rPr>
              <w:t>Exemplos de Descrição das Atividades</w:t>
            </w:r>
          </w:p>
        </w:tc>
        <w:tc>
          <w:tcPr>
            <w:tcW w:w="3534" w:type="dxa"/>
            <w:tcBorders>
              <w:top w:val="single" w:sz="4" w:space="0" w:color="auto"/>
              <w:left w:val="single" w:sz="4" w:space="0" w:color="auto"/>
              <w:bottom w:val="single" w:sz="4" w:space="0" w:color="auto"/>
              <w:right w:val="single" w:sz="4" w:space="0" w:color="auto"/>
            </w:tcBorders>
            <w:vAlign w:val="center"/>
          </w:tcPr>
          <w:p w14:paraId="12069DE7" w14:textId="77777777" w:rsidR="00E55E97" w:rsidRPr="00960EC1" w:rsidRDefault="00E55E97" w:rsidP="003958BB">
            <w:pPr>
              <w:jc w:val="center"/>
              <w:rPr>
                <w:rFonts w:asciiTheme="minorHAnsi" w:hAnsiTheme="minorHAnsi" w:cstheme="minorHAnsi"/>
                <w:b/>
                <w:sz w:val="20"/>
                <w:szCs w:val="20"/>
              </w:rPr>
            </w:pPr>
            <w:r w:rsidRPr="00960EC1">
              <w:rPr>
                <w:rFonts w:asciiTheme="minorHAnsi" w:hAnsiTheme="minorHAnsi" w:cstheme="minorHAnsi"/>
                <w:b/>
                <w:sz w:val="20"/>
                <w:szCs w:val="20"/>
              </w:rPr>
              <w:t>Exemplos de Cargos Associados</w:t>
            </w:r>
          </w:p>
        </w:tc>
      </w:tr>
      <w:tr w:rsidR="00E55E97" w:rsidRPr="00960EC1" w14:paraId="42C644C4" w14:textId="77777777" w:rsidTr="003958BB">
        <w:trPr>
          <w:trHeight w:val="2448"/>
        </w:trPr>
        <w:tc>
          <w:tcPr>
            <w:tcW w:w="1193" w:type="dxa"/>
            <w:tcBorders>
              <w:top w:val="single" w:sz="4" w:space="0" w:color="auto"/>
              <w:left w:val="single" w:sz="4" w:space="0" w:color="auto"/>
              <w:bottom w:val="single" w:sz="4" w:space="0" w:color="auto"/>
              <w:right w:val="single" w:sz="4" w:space="0" w:color="auto"/>
            </w:tcBorders>
            <w:vAlign w:val="center"/>
          </w:tcPr>
          <w:p w14:paraId="2DDFA131"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A</w:t>
            </w:r>
          </w:p>
        </w:tc>
        <w:tc>
          <w:tcPr>
            <w:tcW w:w="1741" w:type="dxa"/>
            <w:tcBorders>
              <w:top w:val="single" w:sz="4" w:space="0" w:color="auto"/>
              <w:left w:val="single" w:sz="4" w:space="0" w:color="auto"/>
              <w:bottom w:val="single" w:sz="4" w:space="0" w:color="auto"/>
              <w:right w:val="single" w:sz="4" w:space="0" w:color="auto"/>
            </w:tcBorders>
            <w:vAlign w:val="center"/>
          </w:tcPr>
          <w:p w14:paraId="7737A2CC"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Administrativa</w:t>
            </w:r>
          </w:p>
        </w:tc>
        <w:tc>
          <w:tcPr>
            <w:tcW w:w="3668" w:type="dxa"/>
            <w:tcBorders>
              <w:top w:val="single" w:sz="4" w:space="0" w:color="auto"/>
              <w:left w:val="single" w:sz="4" w:space="0" w:color="auto"/>
              <w:bottom w:val="single" w:sz="4" w:space="0" w:color="auto"/>
              <w:right w:val="single" w:sz="4" w:space="0" w:color="auto"/>
            </w:tcBorders>
            <w:vAlign w:val="center"/>
          </w:tcPr>
          <w:p w14:paraId="2C6D6FAF"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Atividades administrativas realizadas em escritórios relacionadas às áreas de: recursos humanos, contabilidade, comércio, advocacia, comunicação, informática, finanças, qualidade, compras, suprimentos, projetos, além das atividades de secretaria, etc.</w:t>
            </w:r>
          </w:p>
        </w:tc>
        <w:tc>
          <w:tcPr>
            <w:tcW w:w="3534" w:type="dxa"/>
            <w:tcBorders>
              <w:top w:val="single" w:sz="4" w:space="0" w:color="auto"/>
              <w:left w:val="single" w:sz="4" w:space="0" w:color="auto"/>
              <w:bottom w:val="single" w:sz="4" w:space="0" w:color="auto"/>
              <w:right w:val="single" w:sz="4" w:space="0" w:color="auto"/>
            </w:tcBorders>
            <w:vAlign w:val="center"/>
          </w:tcPr>
          <w:p w14:paraId="7D6264E9"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Agentes administrativos, almoxarife, analistas, assistentes, atendentes, auxiliar administrativo, contador, desenhista, especialistas, projetistas, secretária, técnicos administrativos, telefonista, coordenadores, engenheiros, líderes, supervisores, gerentes, etc.</w:t>
            </w:r>
          </w:p>
        </w:tc>
      </w:tr>
      <w:tr w:rsidR="00E55E97" w:rsidRPr="00960EC1" w14:paraId="7A59D43E" w14:textId="77777777" w:rsidTr="003958BB">
        <w:trPr>
          <w:trHeight w:val="828"/>
        </w:trPr>
        <w:tc>
          <w:tcPr>
            <w:tcW w:w="1193" w:type="dxa"/>
            <w:tcBorders>
              <w:top w:val="single" w:sz="4" w:space="0" w:color="auto"/>
              <w:left w:val="single" w:sz="4" w:space="0" w:color="auto"/>
              <w:bottom w:val="single" w:sz="4" w:space="0" w:color="auto"/>
              <w:right w:val="single" w:sz="4" w:space="0" w:color="auto"/>
            </w:tcBorders>
            <w:vAlign w:val="center"/>
          </w:tcPr>
          <w:p w14:paraId="4B48F270"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B</w:t>
            </w:r>
          </w:p>
        </w:tc>
        <w:tc>
          <w:tcPr>
            <w:tcW w:w="1741" w:type="dxa"/>
            <w:tcBorders>
              <w:top w:val="single" w:sz="4" w:space="0" w:color="auto"/>
              <w:left w:val="single" w:sz="4" w:space="0" w:color="auto"/>
              <w:bottom w:val="single" w:sz="4" w:space="0" w:color="auto"/>
              <w:right w:val="single" w:sz="4" w:space="0" w:color="auto"/>
            </w:tcBorders>
            <w:vAlign w:val="center"/>
          </w:tcPr>
          <w:p w14:paraId="4889875B"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Laboratório</w:t>
            </w:r>
          </w:p>
        </w:tc>
        <w:tc>
          <w:tcPr>
            <w:tcW w:w="3668" w:type="dxa"/>
            <w:tcBorders>
              <w:top w:val="single" w:sz="4" w:space="0" w:color="auto"/>
              <w:left w:val="single" w:sz="4" w:space="0" w:color="auto"/>
              <w:bottom w:val="single" w:sz="4" w:space="0" w:color="auto"/>
              <w:right w:val="single" w:sz="4" w:space="0" w:color="auto"/>
            </w:tcBorders>
            <w:vAlign w:val="center"/>
          </w:tcPr>
          <w:p w14:paraId="5F1A91A3"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Atividades ligadas aos serviços de coleta, preparação e análise física e química de amostras, etc.</w:t>
            </w:r>
          </w:p>
        </w:tc>
        <w:tc>
          <w:tcPr>
            <w:tcW w:w="3534" w:type="dxa"/>
            <w:tcBorders>
              <w:top w:val="single" w:sz="4" w:space="0" w:color="auto"/>
              <w:left w:val="single" w:sz="4" w:space="0" w:color="auto"/>
              <w:bottom w:val="single" w:sz="4" w:space="0" w:color="auto"/>
              <w:right w:val="single" w:sz="4" w:space="0" w:color="auto"/>
            </w:tcBorders>
            <w:vAlign w:val="center"/>
          </w:tcPr>
          <w:p w14:paraId="1952036B"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Auxiliar de laboratório, técnico de laboratório, técnico de metalurgia, técnico químico, químico, etc.</w:t>
            </w:r>
          </w:p>
        </w:tc>
      </w:tr>
      <w:tr w:rsidR="00E55E97" w:rsidRPr="00960EC1" w14:paraId="099D5D7C" w14:textId="77777777" w:rsidTr="003958BB">
        <w:trPr>
          <w:trHeight w:val="102"/>
        </w:trPr>
        <w:tc>
          <w:tcPr>
            <w:tcW w:w="1193" w:type="dxa"/>
            <w:tcBorders>
              <w:top w:val="single" w:sz="4" w:space="0" w:color="auto"/>
              <w:left w:val="single" w:sz="4" w:space="0" w:color="auto"/>
              <w:bottom w:val="single" w:sz="4" w:space="0" w:color="auto"/>
              <w:right w:val="single" w:sz="4" w:space="0" w:color="auto"/>
            </w:tcBorders>
            <w:vAlign w:val="center"/>
          </w:tcPr>
          <w:p w14:paraId="63304D73"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M</w:t>
            </w:r>
          </w:p>
        </w:tc>
        <w:tc>
          <w:tcPr>
            <w:tcW w:w="1741" w:type="dxa"/>
            <w:tcBorders>
              <w:top w:val="single" w:sz="4" w:space="0" w:color="auto"/>
              <w:left w:val="single" w:sz="4" w:space="0" w:color="auto"/>
              <w:bottom w:val="single" w:sz="4" w:space="0" w:color="auto"/>
              <w:right w:val="single" w:sz="4" w:space="0" w:color="auto"/>
            </w:tcBorders>
            <w:vAlign w:val="center"/>
          </w:tcPr>
          <w:p w14:paraId="4F182997"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Manutenção</w:t>
            </w:r>
          </w:p>
        </w:tc>
        <w:tc>
          <w:tcPr>
            <w:tcW w:w="3668" w:type="dxa"/>
            <w:tcBorders>
              <w:top w:val="single" w:sz="4" w:space="0" w:color="auto"/>
              <w:left w:val="single" w:sz="4" w:space="0" w:color="auto"/>
              <w:bottom w:val="single" w:sz="4" w:space="0" w:color="auto"/>
              <w:right w:val="single" w:sz="4" w:space="0" w:color="auto"/>
            </w:tcBorders>
            <w:vAlign w:val="center"/>
          </w:tcPr>
          <w:p w14:paraId="6D006683"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 xml:space="preserve">Atividades ligadas à manutenção mecânica, elétrica e eletrônica de máquinas e </w:t>
            </w:r>
            <w:r w:rsidRPr="00960EC1">
              <w:rPr>
                <w:rFonts w:asciiTheme="minorHAnsi" w:hAnsiTheme="minorHAnsi" w:cstheme="minorHAnsi"/>
                <w:sz w:val="20"/>
                <w:szCs w:val="20"/>
              </w:rPr>
              <w:lastRenderedPageBreak/>
              <w:t>equipamentos, inclusive as atividades de lubrificação, borracharia, corte e solda, pintura, caldeiraria e instrumentação. Atividades ligadas à inspeção de equipamentos, processos e operações, etc.</w:t>
            </w:r>
          </w:p>
          <w:p w14:paraId="43699591" w14:textId="77777777" w:rsidR="00E55E97" w:rsidRPr="00960EC1" w:rsidRDefault="00E55E97" w:rsidP="003958BB">
            <w:pPr>
              <w:jc w:val="both"/>
              <w:rPr>
                <w:rFonts w:asciiTheme="minorHAnsi" w:hAnsiTheme="minorHAnsi" w:cstheme="minorHAnsi"/>
                <w:sz w:val="20"/>
                <w:szCs w:val="20"/>
              </w:rPr>
            </w:pPr>
          </w:p>
          <w:p w14:paraId="449BBDC2" w14:textId="77777777" w:rsidR="00E55E97" w:rsidRPr="00960EC1" w:rsidRDefault="00E55E97" w:rsidP="003958BB">
            <w:pPr>
              <w:jc w:val="both"/>
              <w:rPr>
                <w:rFonts w:asciiTheme="minorHAnsi" w:hAnsiTheme="minorHAnsi" w:cstheme="minorHAnsi"/>
                <w:sz w:val="20"/>
                <w:szCs w:val="20"/>
              </w:rPr>
            </w:pPr>
          </w:p>
          <w:p w14:paraId="25CB8C67" w14:textId="77777777" w:rsidR="00E55E97" w:rsidRPr="00960EC1" w:rsidRDefault="00E55E97" w:rsidP="003958BB">
            <w:pPr>
              <w:jc w:val="both"/>
              <w:rPr>
                <w:rFonts w:asciiTheme="minorHAnsi" w:hAnsiTheme="minorHAnsi" w:cstheme="minorHAnsi"/>
                <w:sz w:val="20"/>
                <w:szCs w:val="20"/>
              </w:rPr>
            </w:pPr>
          </w:p>
        </w:tc>
        <w:tc>
          <w:tcPr>
            <w:tcW w:w="3534" w:type="dxa"/>
            <w:tcBorders>
              <w:top w:val="single" w:sz="4" w:space="0" w:color="auto"/>
              <w:left w:val="single" w:sz="4" w:space="0" w:color="auto"/>
              <w:bottom w:val="single" w:sz="4" w:space="0" w:color="auto"/>
              <w:right w:val="single" w:sz="4" w:space="0" w:color="auto"/>
            </w:tcBorders>
            <w:vAlign w:val="center"/>
          </w:tcPr>
          <w:p w14:paraId="0CD6057E"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lastRenderedPageBreak/>
              <w:t xml:space="preserve">Mecânico, eletricista, auxiliar de manutenção, mantenedor, caldeireiro, </w:t>
            </w:r>
            <w:r w:rsidRPr="00960EC1">
              <w:rPr>
                <w:rFonts w:asciiTheme="minorHAnsi" w:hAnsiTheme="minorHAnsi" w:cstheme="minorHAnsi"/>
                <w:sz w:val="20"/>
                <w:szCs w:val="20"/>
              </w:rPr>
              <w:lastRenderedPageBreak/>
              <w:t>pintor, lubrificador, soldador, instrumentista, técnico mecânico, técnico eletroeletrônico, técnico de automação, supervisores, etc.</w:t>
            </w:r>
          </w:p>
        </w:tc>
      </w:tr>
      <w:tr w:rsidR="00E55E97" w:rsidRPr="00960EC1" w14:paraId="03EE0A34" w14:textId="77777777" w:rsidTr="003958BB">
        <w:tc>
          <w:tcPr>
            <w:tcW w:w="1193" w:type="dxa"/>
            <w:tcBorders>
              <w:top w:val="single" w:sz="4" w:space="0" w:color="auto"/>
              <w:left w:val="single" w:sz="4" w:space="0" w:color="auto"/>
              <w:bottom w:val="single" w:sz="4" w:space="0" w:color="auto"/>
              <w:right w:val="single" w:sz="4" w:space="0" w:color="auto"/>
            </w:tcBorders>
            <w:vAlign w:val="center"/>
          </w:tcPr>
          <w:p w14:paraId="7518260D"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lastRenderedPageBreak/>
              <w:t>O</w:t>
            </w:r>
          </w:p>
        </w:tc>
        <w:tc>
          <w:tcPr>
            <w:tcW w:w="1741" w:type="dxa"/>
            <w:tcBorders>
              <w:top w:val="single" w:sz="4" w:space="0" w:color="auto"/>
              <w:left w:val="single" w:sz="4" w:space="0" w:color="auto"/>
              <w:bottom w:val="single" w:sz="4" w:space="0" w:color="auto"/>
              <w:right w:val="single" w:sz="4" w:space="0" w:color="auto"/>
            </w:tcBorders>
            <w:vAlign w:val="center"/>
          </w:tcPr>
          <w:p w14:paraId="3A78AFEB"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Operação</w:t>
            </w:r>
          </w:p>
        </w:tc>
        <w:tc>
          <w:tcPr>
            <w:tcW w:w="3668" w:type="dxa"/>
            <w:tcBorders>
              <w:top w:val="single" w:sz="4" w:space="0" w:color="auto"/>
              <w:left w:val="single" w:sz="4" w:space="0" w:color="auto"/>
              <w:bottom w:val="single" w:sz="4" w:space="0" w:color="auto"/>
              <w:right w:val="single" w:sz="4" w:space="0" w:color="auto"/>
            </w:tcBorders>
            <w:vAlign w:val="center"/>
          </w:tcPr>
          <w:p w14:paraId="43019320"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Atividades ligadas às operações dos processos, dos equipamentos e das instalações das usinas de ferro liga e minas de manganês, detonação, etc.</w:t>
            </w:r>
          </w:p>
        </w:tc>
        <w:tc>
          <w:tcPr>
            <w:tcW w:w="3534" w:type="dxa"/>
            <w:tcBorders>
              <w:top w:val="single" w:sz="4" w:space="0" w:color="auto"/>
              <w:left w:val="single" w:sz="4" w:space="0" w:color="auto"/>
              <w:bottom w:val="single" w:sz="4" w:space="0" w:color="auto"/>
              <w:right w:val="single" w:sz="4" w:space="0" w:color="auto"/>
            </w:tcBorders>
            <w:vAlign w:val="center"/>
          </w:tcPr>
          <w:p w14:paraId="2E761AC7"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Operadores, auxiliares de operação, técnicos de operação, técnicos de controle de processo, auxiliares de produção, técnicos de produção,  operadores de máquinas e equipamentos, supervisores, engenheiros etc.</w:t>
            </w:r>
          </w:p>
        </w:tc>
      </w:tr>
      <w:tr w:rsidR="00E55E97" w:rsidRPr="00960EC1" w14:paraId="41C94D71" w14:textId="77777777" w:rsidTr="003958BB">
        <w:tc>
          <w:tcPr>
            <w:tcW w:w="1193" w:type="dxa"/>
            <w:tcBorders>
              <w:top w:val="single" w:sz="4" w:space="0" w:color="auto"/>
              <w:left w:val="single" w:sz="4" w:space="0" w:color="auto"/>
              <w:bottom w:val="single" w:sz="4" w:space="0" w:color="auto"/>
              <w:right w:val="single" w:sz="4" w:space="0" w:color="auto"/>
            </w:tcBorders>
            <w:vAlign w:val="center"/>
          </w:tcPr>
          <w:p w14:paraId="5E0A326C"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P</w:t>
            </w:r>
          </w:p>
        </w:tc>
        <w:tc>
          <w:tcPr>
            <w:tcW w:w="1741" w:type="dxa"/>
            <w:tcBorders>
              <w:top w:val="single" w:sz="4" w:space="0" w:color="auto"/>
              <w:left w:val="single" w:sz="4" w:space="0" w:color="auto"/>
              <w:bottom w:val="single" w:sz="4" w:space="0" w:color="auto"/>
              <w:right w:val="single" w:sz="4" w:space="0" w:color="auto"/>
            </w:tcBorders>
            <w:vAlign w:val="center"/>
          </w:tcPr>
          <w:p w14:paraId="483D48A7"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Apoio</w:t>
            </w:r>
          </w:p>
        </w:tc>
        <w:tc>
          <w:tcPr>
            <w:tcW w:w="3668" w:type="dxa"/>
            <w:tcBorders>
              <w:top w:val="single" w:sz="4" w:space="0" w:color="auto"/>
              <w:left w:val="single" w:sz="4" w:space="0" w:color="auto"/>
              <w:bottom w:val="single" w:sz="4" w:space="0" w:color="auto"/>
              <w:right w:val="single" w:sz="4" w:space="0" w:color="auto"/>
            </w:tcBorders>
            <w:vAlign w:val="center"/>
          </w:tcPr>
          <w:p w14:paraId="72190C53"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Atividades ligadas aos serviços de alimentação, saúde, segurança e meio ambiente, jardinagem, serviços gerais etc.</w:t>
            </w:r>
          </w:p>
        </w:tc>
        <w:tc>
          <w:tcPr>
            <w:tcW w:w="3534" w:type="dxa"/>
            <w:tcBorders>
              <w:top w:val="single" w:sz="4" w:space="0" w:color="auto"/>
              <w:left w:val="single" w:sz="4" w:space="0" w:color="auto"/>
              <w:bottom w:val="single" w:sz="4" w:space="0" w:color="auto"/>
              <w:right w:val="single" w:sz="4" w:space="0" w:color="auto"/>
            </w:tcBorders>
            <w:vAlign w:val="center"/>
          </w:tcPr>
          <w:p w14:paraId="45FACE4E"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Cozinheiro, auxiliar de cozinha, nutricionista, médicos, enfermeiros, técnicos de enfermagem, engenheiro de segurança do trabalho, técnico de segurança do trabalho, analista de meio ambiente, técnico de meio ambiente, etc.</w:t>
            </w:r>
          </w:p>
        </w:tc>
      </w:tr>
      <w:tr w:rsidR="00E55E97" w:rsidRPr="00960EC1" w14:paraId="3F23B40E" w14:textId="77777777" w:rsidTr="003958BB">
        <w:trPr>
          <w:trHeight w:val="386"/>
        </w:trPr>
        <w:tc>
          <w:tcPr>
            <w:tcW w:w="1193" w:type="dxa"/>
            <w:tcBorders>
              <w:top w:val="single" w:sz="4" w:space="0" w:color="auto"/>
              <w:left w:val="single" w:sz="4" w:space="0" w:color="auto"/>
              <w:bottom w:val="single" w:sz="4" w:space="0" w:color="auto"/>
              <w:right w:val="single" w:sz="4" w:space="0" w:color="auto"/>
            </w:tcBorders>
            <w:vAlign w:val="center"/>
          </w:tcPr>
          <w:p w14:paraId="62ACD059"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T</w:t>
            </w:r>
          </w:p>
        </w:tc>
        <w:tc>
          <w:tcPr>
            <w:tcW w:w="1741" w:type="dxa"/>
            <w:tcBorders>
              <w:top w:val="single" w:sz="4" w:space="0" w:color="auto"/>
              <w:left w:val="single" w:sz="4" w:space="0" w:color="auto"/>
              <w:bottom w:val="single" w:sz="4" w:space="0" w:color="auto"/>
              <w:right w:val="single" w:sz="4" w:space="0" w:color="auto"/>
            </w:tcBorders>
            <w:vAlign w:val="center"/>
          </w:tcPr>
          <w:p w14:paraId="1AC1E08B" w14:textId="77777777" w:rsidR="00E55E97" w:rsidRPr="00960EC1" w:rsidRDefault="00E55E97" w:rsidP="003958BB">
            <w:pPr>
              <w:jc w:val="center"/>
              <w:rPr>
                <w:rFonts w:asciiTheme="minorHAnsi" w:hAnsiTheme="minorHAnsi" w:cstheme="minorHAnsi"/>
                <w:sz w:val="20"/>
                <w:szCs w:val="20"/>
              </w:rPr>
            </w:pPr>
            <w:r w:rsidRPr="00960EC1">
              <w:rPr>
                <w:rFonts w:asciiTheme="minorHAnsi" w:hAnsiTheme="minorHAnsi" w:cstheme="minorHAnsi"/>
                <w:sz w:val="20"/>
                <w:szCs w:val="20"/>
              </w:rPr>
              <w:t>Transporte</w:t>
            </w:r>
          </w:p>
        </w:tc>
        <w:tc>
          <w:tcPr>
            <w:tcW w:w="3668" w:type="dxa"/>
            <w:tcBorders>
              <w:top w:val="single" w:sz="4" w:space="0" w:color="auto"/>
              <w:left w:val="single" w:sz="4" w:space="0" w:color="auto"/>
              <w:bottom w:val="single" w:sz="4" w:space="0" w:color="auto"/>
              <w:right w:val="single" w:sz="4" w:space="0" w:color="auto"/>
            </w:tcBorders>
            <w:vAlign w:val="center"/>
          </w:tcPr>
          <w:p w14:paraId="1ACFF1CA"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Atividades ligadas à operação de veículos e equipamentos rodoviários, ferroviários e aquaviários, etc.</w:t>
            </w:r>
          </w:p>
        </w:tc>
        <w:tc>
          <w:tcPr>
            <w:tcW w:w="3534" w:type="dxa"/>
            <w:tcBorders>
              <w:top w:val="single" w:sz="4" w:space="0" w:color="auto"/>
              <w:left w:val="single" w:sz="4" w:space="0" w:color="auto"/>
              <w:bottom w:val="single" w:sz="4" w:space="0" w:color="auto"/>
              <w:right w:val="single" w:sz="4" w:space="0" w:color="auto"/>
            </w:tcBorders>
            <w:vAlign w:val="center"/>
          </w:tcPr>
          <w:p w14:paraId="367B9C30" w14:textId="77777777" w:rsidR="00E55E97" w:rsidRPr="00960EC1" w:rsidRDefault="00E55E97" w:rsidP="003958BB">
            <w:pPr>
              <w:jc w:val="both"/>
              <w:rPr>
                <w:rFonts w:asciiTheme="minorHAnsi" w:hAnsiTheme="minorHAnsi" w:cstheme="minorHAnsi"/>
                <w:sz w:val="20"/>
                <w:szCs w:val="20"/>
              </w:rPr>
            </w:pPr>
            <w:r w:rsidRPr="00960EC1">
              <w:rPr>
                <w:rFonts w:asciiTheme="minorHAnsi" w:hAnsiTheme="minorHAnsi" w:cstheme="minorHAnsi"/>
                <w:sz w:val="20"/>
                <w:szCs w:val="20"/>
              </w:rPr>
              <w:t>Motoristas, maquinistas, marinheiros, etc.</w:t>
            </w:r>
          </w:p>
        </w:tc>
      </w:tr>
    </w:tbl>
    <w:p w14:paraId="57BF5606" w14:textId="7810D866"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b/>
          <w:sz w:val="20"/>
          <w:szCs w:val="20"/>
        </w:rPr>
        <w:t xml:space="preserve"> D –</w:t>
      </w:r>
      <w:r w:rsidRPr="00960EC1">
        <w:rPr>
          <w:rFonts w:asciiTheme="minorHAnsi" w:hAnsiTheme="minorHAnsi" w:cstheme="minorHAnsi"/>
          <w:sz w:val="20"/>
          <w:szCs w:val="20"/>
        </w:rPr>
        <w:t xml:space="preserve"> Representar para os GHES </w:t>
      </w:r>
      <w:r w:rsidR="00CB7C94">
        <w:rPr>
          <w:rFonts w:asciiTheme="minorHAnsi" w:hAnsiTheme="minorHAnsi" w:cstheme="minorHAnsi"/>
          <w:sz w:val="20"/>
          <w:szCs w:val="20"/>
        </w:rPr>
        <w:t>Mosaic</w:t>
      </w:r>
      <w:r w:rsidRPr="00960EC1">
        <w:rPr>
          <w:rFonts w:asciiTheme="minorHAnsi" w:hAnsiTheme="minorHAnsi" w:cstheme="minorHAnsi"/>
          <w:sz w:val="20"/>
          <w:szCs w:val="20"/>
        </w:rPr>
        <w:t xml:space="preserve"> (P), para identificação dos contratados fixos (C).  </w:t>
      </w:r>
    </w:p>
    <w:p w14:paraId="62541552" w14:textId="77777777"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b/>
          <w:sz w:val="20"/>
          <w:szCs w:val="20"/>
        </w:rPr>
        <w:t>Exemplo 01</w:t>
      </w:r>
      <w:r w:rsidRPr="00960EC1">
        <w:rPr>
          <w:rFonts w:asciiTheme="minorHAnsi" w:hAnsiTheme="minorHAnsi" w:cstheme="minorHAnsi"/>
          <w:sz w:val="20"/>
          <w:szCs w:val="20"/>
        </w:rPr>
        <w:t>:</w:t>
      </w:r>
    </w:p>
    <w:p w14:paraId="4EC2CF44" w14:textId="394AC24F" w:rsidR="00E55E97" w:rsidRDefault="00E55E97" w:rsidP="00916748">
      <w:pPr>
        <w:spacing w:line="276" w:lineRule="auto"/>
        <w:jc w:val="both"/>
        <w:rPr>
          <w:rFonts w:asciiTheme="minorHAnsi" w:hAnsiTheme="minorHAnsi" w:cstheme="minorHAnsi"/>
          <w:sz w:val="20"/>
          <w:szCs w:val="20"/>
        </w:rPr>
      </w:pPr>
      <w:r w:rsidRPr="00960EC1">
        <w:rPr>
          <w:rFonts w:asciiTheme="minorHAnsi" w:hAnsiTheme="minorHAnsi" w:cstheme="minorHAnsi"/>
          <w:sz w:val="20"/>
          <w:szCs w:val="20"/>
        </w:rPr>
        <w:t xml:space="preserve">O GHE CAJ-001-M-P </w:t>
      </w:r>
      <w:r w:rsidRPr="00960EC1">
        <w:rPr>
          <w:rFonts w:asciiTheme="minorHAnsi" w:hAnsiTheme="minorHAnsi" w:cstheme="minorHAnsi"/>
          <w:sz w:val="20"/>
          <w:szCs w:val="20"/>
        </w:rPr>
        <w:sym w:font="Wingdings" w:char="F0E0"/>
      </w:r>
      <w:r w:rsidRPr="00960EC1">
        <w:rPr>
          <w:rFonts w:asciiTheme="minorHAnsi" w:hAnsiTheme="minorHAnsi" w:cstheme="minorHAnsi"/>
          <w:sz w:val="20"/>
          <w:szCs w:val="20"/>
        </w:rPr>
        <w:t xml:space="preserve"> Composto por Eletricistas I, II e III que atuam na unidade de CAJ na manutenção elétrica industrial sendo um GHE de empregados próprios </w:t>
      </w:r>
      <w:r w:rsidR="00CB7C94">
        <w:rPr>
          <w:rFonts w:asciiTheme="minorHAnsi" w:hAnsiTheme="minorHAnsi" w:cstheme="minorHAnsi"/>
          <w:sz w:val="20"/>
          <w:szCs w:val="20"/>
        </w:rPr>
        <w:t>Mosaic</w:t>
      </w:r>
      <w:r w:rsidRPr="00960EC1">
        <w:rPr>
          <w:rFonts w:asciiTheme="minorHAnsi" w:hAnsiTheme="minorHAnsi" w:cstheme="minorHAnsi"/>
          <w:sz w:val="20"/>
          <w:szCs w:val="20"/>
        </w:rPr>
        <w:t xml:space="preserve">. </w:t>
      </w:r>
    </w:p>
    <w:p w14:paraId="610D25EB" w14:textId="77777777" w:rsidR="000F1E2D" w:rsidRPr="00960EC1" w:rsidRDefault="000F1E2D" w:rsidP="00916748">
      <w:pPr>
        <w:spacing w:line="276" w:lineRule="auto"/>
        <w:jc w:val="both"/>
        <w:rPr>
          <w:rFonts w:asciiTheme="minorHAnsi" w:hAnsiTheme="minorHAnsi" w:cstheme="minorHAnsi"/>
          <w:sz w:val="20"/>
          <w:szCs w:val="20"/>
        </w:rPr>
      </w:pPr>
    </w:p>
    <w:p w14:paraId="2BF63B4E" w14:textId="0B503608" w:rsidR="000F1E2D" w:rsidRPr="000F1E2D" w:rsidRDefault="00E55E97" w:rsidP="00916748">
      <w:pPr>
        <w:spacing w:line="276" w:lineRule="auto"/>
        <w:jc w:val="both"/>
        <w:rPr>
          <w:rFonts w:asciiTheme="minorHAnsi" w:hAnsiTheme="minorHAnsi" w:cstheme="minorHAnsi"/>
          <w:sz w:val="20"/>
          <w:szCs w:val="20"/>
        </w:rPr>
      </w:pPr>
      <w:r w:rsidRPr="00960EC1">
        <w:rPr>
          <w:rFonts w:asciiTheme="minorHAnsi" w:hAnsiTheme="minorHAnsi" w:cstheme="minorHAnsi"/>
          <w:sz w:val="20"/>
          <w:szCs w:val="20"/>
        </w:rPr>
        <w:t xml:space="preserve">Atividade + Local </w:t>
      </w:r>
      <w:r w:rsidR="00980A94">
        <w:rPr>
          <w:rFonts w:asciiTheme="minorHAnsi" w:hAnsiTheme="minorHAnsi" w:cstheme="minorHAnsi"/>
          <w:sz w:val="20"/>
          <w:szCs w:val="20"/>
        </w:rPr>
        <w:t>Físico</w:t>
      </w:r>
      <w:r w:rsidRPr="00960EC1">
        <w:rPr>
          <w:rFonts w:asciiTheme="minorHAnsi" w:hAnsiTheme="minorHAnsi" w:cstheme="minorHAnsi"/>
          <w:sz w:val="20"/>
          <w:szCs w:val="20"/>
        </w:rPr>
        <w:t xml:space="preserve"> = Manutenção Elétrica Industrial</w:t>
      </w:r>
    </w:p>
    <w:p w14:paraId="744B13AF" w14:textId="33F74DDA"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b/>
          <w:sz w:val="20"/>
          <w:szCs w:val="20"/>
        </w:rPr>
        <w:t xml:space="preserve">Descrição do GHE: </w:t>
      </w:r>
      <w:r w:rsidRPr="00960EC1">
        <w:rPr>
          <w:rFonts w:asciiTheme="minorHAnsi" w:hAnsiTheme="minorHAnsi" w:cstheme="minorHAnsi"/>
          <w:sz w:val="20"/>
          <w:szCs w:val="20"/>
          <w:u w:val="single"/>
        </w:rPr>
        <w:t>CAJ-001-M-P - Manutenção Elétrica Industrial</w:t>
      </w:r>
    </w:p>
    <w:p w14:paraId="7F3F1695" w14:textId="77777777" w:rsidR="00E55E97" w:rsidRPr="00960EC1" w:rsidRDefault="00E55E97" w:rsidP="00E55E97">
      <w:pPr>
        <w:spacing w:before="240" w:after="240"/>
        <w:jc w:val="both"/>
        <w:rPr>
          <w:rFonts w:asciiTheme="minorHAnsi" w:hAnsiTheme="minorHAnsi" w:cstheme="minorHAnsi"/>
          <w:b/>
          <w:sz w:val="20"/>
          <w:szCs w:val="20"/>
        </w:rPr>
      </w:pPr>
      <w:r w:rsidRPr="00960EC1">
        <w:rPr>
          <w:rFonts w:asciiTheme="minorHAnsi" w:hAnsiTheme="minorHAnsi" w:cstheme="minorHAnsi"/>
          <w:b/>
          <w:sz w:val="20"/>
          <w:szCs w:val="20"/>
        </w:rPr>
        <w:t>Exemplo 02</w:t>
      </w:r>
    </w:p>
    <w:p w14:paraId="325255A1" w14:textId="040D10EB"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sz w:val="20"/>
          <w:szCs w:val="20"/>
        </w:rPr>
        <w:t xml:space="preserve"> O GHE CAJ-002-M-P </w:t>
      </w:r>
      <w:r w:rsidRPr="00960EC1">
        <w:rPr>
          <w:rFonts w:asciiTheme="minorHAnsi" w:hAnsiTheme="minorHAnsi" w:cstheme="minorHAnsi"/>
          <w:sz w:val="20"/>
          <w:szCs w:val="20"/>
        </w:rPr>
        <w:sym w:font="Wingdings" w:char="F0E0"/>
      </w:r>
      <w:r w:rsidRPr="00960EC1">
        <w:rPr>
          <w:rFonts w:asciiTheme="minorHAnsi" w:hAnsiTheme="minorHAnsi" w:cstheme="minorHAnsi"/>
          <w:sz w:val="20"/>
          <w:szCs w:val="20"/>
        </w:rPr>
        <w:t xml:space="preserve"> Composto por Eletricistas I, II e III que atuam na manutenção elétrica de equipamentos móveis nas oficinas e nas frentes de lavra sendo um GHE de empregados próprios </w:t>
      </w:r>
      <w:r w:rsidR="00CB7C94">
        <w:rPr>
          <w:rFonts w:asciiTheme="minorHAnsi" w:hAnsiTheme="minorHAnsi" w:cstheme="minorHAnsi"/>
          <w:sz w:val="20"/>
          <w:szCs w:val="20"/>
        </w:rPr>
        <w:t>Mosaic</w:t>
      </w:r>
      <w:r w:rsidRPr="00960EC1">
        <w:rPr>
          <w:rFonts w:asciiTheme="minorHAnsi" w:hAnsiTheme="minorHAnsi" w:cstheme="minorHAnsi"/>
          <w:sz w:val="20"/>
          <w:szCs w:val="20"/>
        </w:rPr>
        <w:t xml:space="preserve">. </w:t>
      </w:r>
    </w:p>
    <w:p w14:paraId="1BABD2F0" w14:textId="5715DF0D"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sz w:val="20"/>
          <w:szCs w:val="20"/>
        </w:rPr>
        <w:t xml:space="preserve">Atividade + </w:t>
      </w:r>
      <w:r w:rsidR="000F1E2D">
        <w:rPr>
          <w:rFonts w:asciiTheme="minorHAnsi" w:hAnsiTheme="minorHAnsi" w:cstheme="minorHAnsi"/>
          <w:sz w:val="20"/>
          <w:szCs w:val="20"/>
        </w:rPr>
        <w:t>Local Físico</w:t>
      </w:r>
      <w:r w:rsidRPr="00960EC1">
        <w:rPr>
          <w:rFonts w:asciiTheme="minorHAnsi" w:hAnsiTheme="minorHAnsi" w:cstheme="minorHAnsi"/>
          <w:sz w:val="20"/>
          <w:szCs w:val="20"/>
        </w:rPr>
        <w:t xml:space="preserve"> = Manutenção Elétrica Equipamentos</w:t>
      </w:r>
      <w:r w:rsidR="000F1E2D">
        <w:rPr>
          <w:rFonts w:asciiTheme="minorHAnsi" w:hAnsiTheme="minorHAnsi" w:cstheme="minorHAnsi"/>
          <w:sz w:val="20"/>
          <w:szCs w:val="20"/>
        </w:rPr>
        <w:t xml:space="preserve"> Móveis</w:t>
      </w:r>
    </w:p>
    <w:p w14:paraId="29C805AC" w14:textId="7A221077" w:rsidR="00E55E97" w:rsidRPr="00960EC1" w:rsidRDefault="00E55E97" w:rsidP="00E55E97">
      <w:pPr>
        <w:spacing w:before="240" w:after="240"/>
        <w:jc w:val="both"/>
        <w:rPr>
          <w:rFonts w:asciiTheme="minorHAnsi" w:hAnsiTheme="minorHAnsi" w:cstheme="minorHAnsi"/>
          <w:sz w:val="20"/>
          <w:szCs w:val="20"/>
          <w:u w:val="single"/>
        </w:rPr>
      </w:pPr>
      <w:r w:rsidRPr="00960EC1">
        <w:rPr>
          <w:rFonts w:asciiTheme="minorHAnsi" w:hAnsiTheme="minorHAnsi" w:cstheme="minorHAnsi"/>
          <w:b/>
          <w:sz w:val="20"/>
          <w:szCs w:val="20"/>
        </w:rPr>
        <w:t xml:space="preserve">Descrição do GHE: </w:t>
      </w:r>
      <w:r w:rsidRPr="00960EC1">
        <w:rPr>
          <w:rFonts w:asciiTheme="minorHAnsi" w:hAnsiTheme="minorHAnsi" w:cstheme="minorHAnsi"/>
          <w:sz w:val="20"/>
          <w:szCs w:val="20"/>
          <w:u w:val="single"/>
        </w:rPr>
        <w:t>CAJ-002-M-P - Manutenção Elétrica Equipamentos</w:t>
      </w:r>
      <w:r w:rsidR="000F1E2D">
        <w:rPr>
          <w:rFonts w:asciiTheme="minorHAnsi" w:hAnsiTheme="minorHAnsi" w:cstheme="minorHAnsi"/>
          <w:sz w:val="20"/>
          <w:szCs w:val="20"/>
          <w:u w:val="single"/>
        </w:rPr>
        <w:t xml:space="preserve"> Móveis</w:t>
      </w:r>
    </w:p>
    <w:p w14:paraId="798E7212" w14:textId="4FD4986B"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b/>
          <w:sz w:val="20"/>
          <w:szCs w:val="20"/>
        </w:rPr>
        <w:t>Nota:</w:t>
      </w:r>
      <w:r w:rsidRPr="00960EC1">
        <w:rPr>
          <w:rFonts w:asciiTheme="minorHAnsi" w:hAnsiTheme="minorHAnsi" w:cstheme="minorHAnsi"/>
          <w:sz w:val="20"/>
          <w:szCs w:val="20"/>
        </w:rPr>
        <w:t xml:space="preserve"> As descrições de atividade + </w:t>
      </w:r>
      <w:r w:rsidR="000F1E2D">
        <w:rPr>
          <w:rFonts w:asciiTheme="minorHAnsi" w:hAnsiTheme="minorHAnsi" w:cstheme="minorHAnsi"/>
          <w:sz w:val="20"/>
          <w:szCs w:val="20"/>
        </w:rPr>
        <w:t>local físico</w:t>
      </w:r>
      <w:r w:rsidRPr="00960EC1">
        <w:rPr>
          <w:rFonts w:asciiTheme="minorHAnsi" w:hAnsiTheme="minorHAnsi" w:cstheme="minorHAnsi"/>
          <w:sz w:val="20"/>
          <w:szCs w:val="20"/>
        </w:rPr>
        <w:t xml:space="preserve"> serão definidas por cada unidade. </w:t>
      </w:r>
    </w:p>
    <w:p w14:paraId="68BB0D87" w14:textId="5FBE959B"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sz w:val="20"/>
          <w:szCs w:val="20"/>
        </w:rPr>
        <w:t xml:space="preserve">- Para que dois ou mais </w:t>
      </w:r>
      <w:r w:rsidR="00E9228E">
        <w:rPr>
          <w:rFonts w:asciiTheme="minorHAnsi" w:hAnsiTheme="minorHAnsi" w:cstheme="minorHAnsi"/>
          <w:sz w:val="20"/>
          <w:szCs w:val="20"/>
        </w:rPr>
        <w:t>empregados</w:t>
      </w:r>
      <w:r w:rsidRPr="00960EC1">
        <w:rPr>
          <w:rFonts w:asciiTheme="minorHAnsi" w:hAnsiTheme="minorHAnsi" w:cstheme="minorHAnsi"/>
          <w:sz w:val="20"/>
          <w:szCs w:val="20"/>
        </w:rPr>
        <w:t xml:space="preserve"> possam estar alocados no mesmo GHE, é obrigatório que estejam expostos aos mesmos riscos ambientais. </w:t>
      </w:r>
    </w:p>
    <w:p w14:paraId="1A65C4A7" w14:textId="66852D6F" w:rsidR="00C56D57"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sz w:val="20"/>
          <w:szCs w:val="20"/>
        </w:rPr>
        <w:t xml:space="preserve">- </w:t>
      </w:r>
      <w:r w:rsidR="00EC6AA4">
        <w:rPr>
          <w:rFonts w:asciiTheme="minorHAnsi" w:hAnsiTheme="minorHAnsi" w:cstheme="minorHAnsi"/>
          <w:sz w:val="20"/>
          <w:szCs w:val="20"/>
        </w:rPr>
        <w:t>Empregados</w:t>
      </w:r>
      <w:r w:rsidRPr="00960EC1">
        <w:rPr>
          <w:rFonts w:asciiTheme="minorHAnsi" w:hAnsiTheme="minorHAnsi" w:cstheme="minorHAnsi"/>
          <w:sz w:val="20"/>
          <w:szCs w:val="20"/>
        </w:rPr>
        <w:t xml:space="preserve"> que possuam cargos que desempenhem suas atividades em </w:t>
      </w:r>
      <w:r w:rsidR="00EC6AA4">
        <w:rPr>
          <w:rFonts w:asciiTheme="minorHAnsi" w:hAnsiTheme="minorHAnsi" w:cstheme="minorHAnsi"/>
          <w:sz w:val="20"/>
          <w:szCs w:val="20"/>
        </w:rPr>
        <w:t>locais físicos</w:t>
      </w:r>
      <w:r w:rsidRPr="00960EC1">
        <w:rPr>
          <w:rFonts w:asciiTheme="minorHAnsi" w:hAnsiTheme="minorHAnsi" w:cstheme="minorHAnsi"/>
          <w:sz w:val="20"/>
          <w:szCs w:val="20"/>
        </w:rPr>
        <w:t xml:space="preserve"> diferentes ou que não pertençam à mesma gerência de área</w:t>
      </w:r>
      <w:r w:rsidR="00EC6AA4">
        <w:rPr>
          <w:rFonts w:asciiTheme="minorHAnsi" w:hAnsiTheme="minorHAnsi" w:cstheme="minorHAnsi"/>
          <w:sz w:val="20"/>
          <w:szCs w:val="20"/>
        </w:rPr>
        <w:t>,</w:t>
      </w:r>
      <w:r w:rsidR="003A294B">
        <w:rPr>
          <w:rFonts w:asciiTheme="minorHAnsi" w:hAnsiTheme="minorHAnsi" w:cstheme="minorHAnsi"/>
          <w:sz w:val="20"/>
          <w:szCs w:val="20"/>
        </w:rPr>
        <w:t xml:space="preserve"> não</w:t>
      </w:r>
      <w:r w:rsidRPr="00960EC1">
        <w:rPr>
          <w:rFonts w:asciiTheme="minorHAnsi" w:hAnsiTheme="minorHAnsi" w:cstheme="minorHAnsi"/>
          <w:sz w:val="20"/>
          <w:szCs w:val="20"/>
        </w:rPr>
        <w:t xml:space="preserve"> poderão ser alocados no mesmo GHE</w:t>
      </w:r>
      <w:r w:rsidR="006C373B">
        <w:rPr>
          <w:rFonts w:asciiTheme="minorHAnsi" w:hAnsiTheme="minorHAnsi" w:cstheme="minorHAnsi"/>
          <w:sz w:val="20"/>
          <w:szCs w:val="20"/>
        </w:rPr>
        <w:t xml:space="preserve">, com </w:t>
      </w:r>
      <w:r w:rsidR="00414187">
        <w:rPr>
          <w:rFonts w:asciiTheme="minorHAnsi" w:hAnsiTheme="minorHAnsi" w:cstheme="minorHAnsi"/>
          <w:sz w:val="20"/>
          <w:szCs w:val="20"/>
        </w:rPr>
        <w:t>exceção</w:t>
      </w:r>
      <w:r w:rsidR="006C373B">
        <w:rPr>
          <w:rFonts w:asciiTheme="minorHAnsi" w:hAnsiTheme="minorHAnsi" w:cstheme="minorHAnsi"/>
          <w:sz w:val="20"/>
          <w:szCs w:val="20"/>
        </w:rPr>
        <w:t xml:space="preserve"> de cargos </w:t>
      </w:r>
      <w:r w:rsidR="00992971">
        <w:rPr>
          <w:rFonts w:asciiTheme="minorHAnsi" w:hAnsiTheme="minorHAnsi" w:cstheme="minorHAnsi"/>
          <w:sz w:val="20"/>
          <w:szCs w:val="20"/>
        </w:rPr>
        <w:t>que realizam atividades</w:t>
      </w:r>
      <w:r w:rsidR="006C373B">
        <w:rPr>
          <w:rFonts w:asciiTheme="minorHAnsi" w:hAnsiTheme="minorHAnsi" w:cstheme="minorHAnsi"/>
          <w:sz w:val="20"/>
          <w:szCs w:val="20"/>
        </w:rPr>
        <w:t xml:space="preserve"> </w:t>
      </w:r>
      <w:r w:rsidR="00414187" w:rsidRPr="006C373B">
        <w:rPr>
          <w:rFonts w:asciiTheme="minorHAnsi" w:hAnsiTheme="minorHAnsi" w:cstheme="minorHAnsi"/>
          <w:sz w:val="20"/>
          <w:szCs w:val="20"/>
          <w:u w:val="single"/>
        </w:rPr>
        <w:t>tipicamente</w:t>
      </w:r>
      <w:r w:rsidR="00414187">
        <w:rPr>
          <w:rFonts w:asciiTheme="minorHAnsi" w:hAnsiTheme="minorHAnsi" w:cstheme="minorHAnsi"/>
          <w:sz w:val="20"/>
          <w:szCs w:val="20"/>
        </w:rPr>
        <w:t xml:space="preserve"> </w:t>
      </w:r>
      <w:r w:rsidR="00414187" w:rsidRPr="00414187">
        <w:rPr>
          <w:rFonts w:asciiTheme="minorHAnsi" w:hAnsiTheme="minorHAnsi" w:cstheme="minorHAnsi"/>
          <w:sz w:val="20"/>
          <w:szCs w:val="20"/>
          <w:u w:val="single"/>
        </w:rPr>
        <w:t>administrativas</w:t>
      </w:r>
      <w:r w:rsidR="006C373B">
        <w:rPr>
          <w:rFonts w:asciiTheme="minorHAnsi" w:hAnsiTheme="minorHAnsi" w:cstheme="minorHAnsi"/>
          <w:sz w:val="20"/>
          <w:szCs w:val="20"/>
        </w:rPr>
        <w:t xml:space="preserve"> </w:t>
      </w:r>
      <w:r w:rsidR="00992971">
        <w:rPr>
          <w:rFonts w:asciiTheme="minorHAnsi" w:hAnsiTheme="minorHAnsi" w:cstheme="minorHAnsi"/>
          <w:sz w:val="20"/>
          <w:szCs w:val="20"/>
        </w:rPr>
        <w:t>em</w:t>
      </w:r>
      <w:r w:rsidR="006C373B">
        <w:rPr>
          <w:rFonts w:asciiTheme="minorHAnsi" w:hAnsiTheme="minorHAnsi" w:cstheme="minorHAnsi"/>
          <w:sz w:val="20"/>
          <w:szCs w:val="20"/>
        </w:rPr>
        <w:t xml:space="preserve"> mesmo local/sala/prédio.  Exemplo: empregados do escritório de São </w:t>
      </w:r>
      <w:r w:rsidR="00414187">
        <w:rPr>
          <w:rFonts w:asciiTheme="minorHAnsi" w:hAnsiTheme="minorHAnsi" w:cstheme="minorHAnsi"/>
          <w:sz w:val="20"/>
          <w:szCs w:val="20"/>
        </w:rPr>
        <w:t>Paulo, empregados</w:t>
      </w:r>
      <w:r w:rsidR="006C373B">
        <w:rPr>
          <w:rFonts w:asciiTheme="minorHAnsi" w:hAnsiTheme="minorHAnsi" w:cstheme="minorHAnsi"/>
          <w:sz w:val="20"/>
          <w:szCs w:val="20"/>
        </w:rPr>
        <w:t xml:space="preserve"> do prédio do CSC, </w:t>
      </w:r>
      <w:r w:rsidR="00C56D57">
        <w:rPr>
          <w:rFonts w:asciiTheme="minorHAnsi" w:hAnsiTheme="minorHAnsi" w:cstheme="minorHAnsi"/>
          <w:sz w:val="20"/>
          <w:szCs w:val="20"/>
        </w:rPr>
        <w:t>escritórios que possuam empregados de várias gerências nas</w:t>
      </w:r>
      <w:r w:rsidR="006C373B">
        <w:rPr>
          <w:rFonts w:asciiTheme="minorHAnsi" w:hAnsiTheme="minorHAnsi" w:cstheme="minorHAnsi"/>
          <w:sz w:val="20"/>
          <w:szCs w:val="20"/>
        </w:rPr>
        <w:t xml:space="preserve"> unidades operacionais</w:t>
      </w:r>
      <w:r w:rsidR="00C56D57">
        <w:rPr>
          <w:rFonts w:asciiTheme="minorHAnsi" w:hAnsiTheme="minorHAnsi" w:cstheme="minorHAnsi"/>
          <w:sz w:val="20"/>
          <w:szCs w:val="20"/>
        </w:rPr>
        <w:t>, entre outros</w:t>
      </w:r>
      <w:r w:rsidR="006C373B">
        <w:rPr>
          <w:rFonts w:asciiTheme="minorHAnsi" w:hAnsiTheme="minorHAnsi" w:cstheme="minorHAnsi"/>
          <w:sz w:val="20"/>
          <w:szCs w:val="20"/>
        </w:rPr>
        <w:t xml:space="preserve">.   </w:t>
      </w:r>
    </w:p>
    <w:p w14:paraId="6AE26C3F" w14:textId="4D69CB30" w:rsidR="00E55E97" w:rsidRPr="00960EC1" w:rsidRDefault="00E55E97" w:rsidP="00E55E97">
      <w:pPr>
        <w:spacing w:before="240" w:after="240"/>
        <w:jc w:val="both"/>
        <w:rPr>
          <w:rFonts w:asciiTheme="minorHAnsi" w:hAnsiTheme="minorHAnsi" w:cstheme="minorHAnsi"/>
          <w:sz w:val="20"/>
          <w:szCs w:val="20"/>
        </w:rPr>
      </w:pPr>
      <w:r w:rsidRPr="00960EC1">
        <w:rPr>
          <w:rFonts w:asciiTheme="minorHAnsi" w:hAnsiTheme="minorHAnsi" w:cstheme="minorHAnsi"/>
          <w:sz w:val="20"/>
          <w:szCs w:val="20"/>
        </w:rPr>
        <w:lastRenderedPageBreak/>
        <w:t xml:space="preserve"> - No caso de estarem alocados no mesmo GHE </w:t>
      </w:r>
      <w:r w:rsidR="00E9228E">
        <w:rPr>
          <w:rFonts w:asciiTheme="minorHAnsi" w:hAnsiTheme="minorHAnsi" w:cstheme="minorHAnsi"/>
          <w:sz w:val="20"/>
          <w:szCs w:val="20"/>
        </w:rPr>
        <w:t>empregados</w:t>
      </w:r>
      <w:r w:rsidRPr="00960EC1">
        <w:rPr>
          <w:rFonts w:asciiTheme="minorHAnsi" w:hAnsiTheme="minorHAnsi" w:cstheme="minorHAnsi"/>
          <w:sz w:val="20"/>
          <w:szCs w:val="20"/>
        </w:rPr>
        <w:t xml:space="preserve"> que apresentem exposição similar, porém não idêntica, a um determinado risco ambiental, deverá ser realizada a avaliação qualitativa para a ocupação que experimente a situação mais desfavorável. </w:t>
      </w:r>
    </w:p>
    <w:p w14:paraId="0B5FA24E" w14:textId="5E05051F" w:rsidR="00E55E97" w:rsidRPr="00960EC1" w:rsidRDefault="00E9228E" w:rsidP="00B52CCE">
      <w:pPr>
        <w:spacing w:before="240" w:after="240"/>
        <w:jc w:val="both"/>
        <w:rPr>
          <w:rFonts w:asciiTheme="minorHAnsi" w:hAnsiTheme="minorHAnsi" w:cstheme="minorHAnsi"/>
          <w:b/>
          <w:bCs/>
          <w:sz w:val="20"/>
          <w:szCs w:val="20"/>
        </w:rPr>
      </w:pPr>
      <w:r w:rsidRPr="00E9228E">
        <w:rPr>
          <w:rFonts w:asciiTheme="minorHAnsi" w:hAnsiTheme="minorHAnsi" w:cstheme="minorHAnsi"/>
          <w:b/>
          <w:bCs/>
          <w:sz w:val="20"/>
          <w:szCs w:val="20"/>
        </w:rPr>
        <w:t>Nota</w:t>
      </w:r>
      <w:r>
        <w:rPr>
          <w:rFonts w:asciiTheme="minorHAnsi" w:hAnsiTheme="minorHAnsi" w:cstheme="minorHAnsi"/>
          <w:sz w:val="20"/>
          <w:szCs w:val="20"/>
        </w:rPr>
        <w:t>:</w:t>
      </w:r>
      <w:r w:rsidR="00E55E97" w:rsidRPr="00960EC1">
        <w:rPr>
          <w:rFonts w:asciiTheme="minorHAnsi" w:hAnsiTheme="minorHAnsi" w:cstheme="minorHAnsi"/>
          <w:sz w:val="20"/>
          <w:szCs w:val="20"/>
        </w:rPr>
        <w:t xml:space="preserve"> Entende-se como "situação mais desfavorável" a situação em que o </w:t>
      </w:r>
      <w:r w:rsidR="000F1E2D">
        <w:rPr>
          <w:rFonts w:asciiTheme="minorHAnsi" w:hAnsiTheme="minorHAnsi" w:cstheme="minorHAnsi"/>
          <w:sz w:val="20"/>
          <w:szCs w:val="20"/>
        </w:rPr>
        <w:t>empregado</w:t>
      </w:r>
      <w:r w:rsidR="00E55E97" w:rsidRPr="00960EC1">
        <w:rPr>
          <w:rFonts w:asciiTheme="minorHAnsi" w:hAnsiTheme="minorHAnsi" w:cstheme="minorHAnsi"/>
          <w:sz w:val="20"/>
          <w:szCs w:val="20"/>
        </w:rPr>
        <w:t xml:space="preserve"> apresente maior tempo de exposição ao risco e/ou esteja exposto a maiores concentrações ou intensidades do risco ambiental.</w:t>
      </w:r>
      <w:r w:rsidR="00E55E97" w:rsidRPr="00960EC1">
        <w:rPr>
          <w:rFonts w:asciiTheme="minorHAnsi" w:hAnsiTheme="minorHAnsi" w:cstheme="minorHAnsi"/>
          <w:b/>
          <w:bCs/>
          <w:sz w:val="20"/>
          <w:szCs w:val="20"/>
        </w:rPr>
        <w:t xml:space="preserve"> </w:t>
      </w:r>
    </w:p>
    <w:sectPr w:rsidR="00E55E97" w:rsidRPr="00960EC1" w:rsidSect="00192098">
      <w:headerReference w:type="default" r:id="rId13"/>
      <w:footerReference w:type="default" r:id="rId14"/>
      <w:headerReference w:type="first" r:id="rId15"/>
      <w:footerReference w:type="first" r:id="rId16"/>
      <w:footnotePr>
        <w:numRestart w:val="eachPage"/>
      </w:footnotePr>
      <w:pgSz w:w="11907" w:h="16840" w:code="9"/>
      <w:pgMar w:top="390" w:right="708" w:bottom="709" w:left="83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AD482" w14:textId="77777777" w:rsidR="007F0F8C" w:rsidRDefault="007F0F8C">
      <w:r>
        <w:separator/>
      </w:r>
    </w:p>
  </w:endnote>
  <w:endnote w:type="continuationSeparator" w:id="0">
    <w:p w14:paraId="0650CFB5" w14:textId="77777777" w:rsidR="007F0F8C" w:rsidRDefault="007F0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49DE" w14:textId="77777777" w:rsidR="00E3572D" w:rsidRPr="006838A8" w:rsidRDefault="00E3572D" w:rsidP="006D2091">
    <w:pPr>
      <w:pStyle w:val="Rodap"/>
      <w:tabs>
        <w:tab w:val="center" w:pos="5110"/>
        <w:tab w:val="left" w:pos="7082"/>
      </w:tabs>
      <w:rPr>
        <w:rFonts w:asciiTheme="minorHAnsi" w:hAnsiTheme="minorHAnsi"/>
      </w:rPr>
    </w:pPr>
    <w:r>
      <w:tab/>
    </w:r>
    <w:r>
      <w:tab/>
    </w:r>
    <w:r>
      <w:rPr>
        <w:rFonts w:asciiTheme="minorHAnsi" w:hAnsiTheme="minorHAnsi"/>
      </w:rPr>
      <w:tab/>
    </w:r>
  </w:p>
  <w:p w14:paraId="57B77CAC" w14:textId="77777777" w:rsidR="00E3572D" w:rsidRPr="00EC7898" w:rsidRDefault="00E3572D">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6F181" w14:textId="77777777" w:rsidR="00E3572D" w:rsidRDefault="00E3572D">
    <w:pPr>
      <w:pStyle w:val="Rodap"/>
      <w:jc w:val="center"/>
    </w:pPr>
  </w:p>
  <w:p w14:paraId="0ACBBEDA" w14:textId="77777777" w:rsidR="00E3572D" w:rsidRDefault="00E3572D"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6A686" w14:textId="77777777" w:rsidR="007F0F8C" w:rsidRDefault="007F0F8C">
      <w:r>
        <w:separator/>
      </w:r>
    </w:p>
  </w:footnote>
  <w:footnote w:type="continuationSeparator" w:id="0">
    <w:p w14:paraId="00DE71F5" w14:textId="77777777" w:rsidR="007F0F8C" w:rsidRDefault="007F0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5077B" w14:textId="37A1ABA9" w:rsidR="006416B2" w:rsidRPr="006416B2" w:rsidRDefault="006416B2" w:rsidP="006416B2">
    <w:pPr>
      <w:ind w:left="-851"/>
      <w:rPr>
        <w:lang w:val="en-US"/>
      </w:rPr>
    </w:pPr>
    <w:r w:rsidRPr="006416B2">
      <w:rPr>
        <w:noProof/>
        <w:lang w:val="en-US"/>
      </w:rPr>
      <w:drawing>
        <wp:anchor distT="0" distB="0" distL="114300" distR="114300" simplePos="0" relativeHeight="251745280" behindDoc="1" locked="0" layoutInCell="1" allowOverlap="1" wp14:anchorId="546F4E8B" wp14:editId="5C80ACA4">
          <wp:simplePos x="0" y="0"/>
          <wp:positionH relativeFrom="column">
            <wp:posOffset>5877560</wp:posOffset>
          </wp:positionH>
          <wp:positionV relativeFrom="paragraph">
            <wp:posOffset>-140335</wp:posOffset>
          </wp:positionV>
          <wp:extent cx="876300" cy="481965"/>
          <wp:effectExtent l="0" t="0" r="0" b="0"/>
          <wp:wrapTight wrapText="bothSides">
            <wp:wrapPolygon edited="0">
              <wp:start x="0" y="0"/>
              <wp:lineTo x="0" y="20490"/>
              <wp:lineTo x="21130" y="20490"/>
              <wp:lineTo x="21130" y="0"/>
              <wp:lineTo x="0" y="0"/>
            </wp:wrapPolygon>
          </wp:wrapTight>
          <wp:docPr id="91924520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4819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DDB4B9" w14:textId="77777777" w:rsidR="00E3572D" w:rsidRDefault="00263418" w:rsidP="00954889">
    <w:pPr>
      <w:ind w:left="-851"/>
    </w:pPr>
    <w:r>
      <w:rPr>
        <w:noProof/>
      </w:rPr>
      <mc:AlternateContent>
        <mc:Choice Requires="wps">
          <w:drawing>
            <wp:anchor distT="0" distB="0" distL="114300" distR="114300" simplePos="0" relativeHeight="251657216" behindDoc="0" locked="0" layoutInCell="1" allowOverlap="1" wp14:anchorId="22EFE4B8" wp14:editId="61B03E3F">
              <wp:simplePos x="0" y="0"/>
              <wp:positionH relativeFrom="column">
                <wp:posOffset>-102235</wp:posOffset>
              </wp:positionH>
              <wp:positionV relativeFrom="paragraph">
                <wp:posOffset>-335915</wp:posOffset>
              </wp:positionV>
              <wp:extent cx="5854700" cy="581025"/>
              <wp:effectExtent l="0" t="0" r="0" b="0"/>
              <wp:wrapNone/>
              <wp:docPr id="4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0" cy="581025"/>
                      </a:xfrm>
                      <a:prstGeom prst="rect">
                        <a:avLst/>
                      </a:prstGeom>
                      <a:noFill/>
                      <a:ln w="9525">
                        <a:noFill/>
                        <a:miter lim="800000"/>
                        <a:headEnd/>
                        <a:tailEnd/>
                      </a:ln>
                    </wps:spPr>
                    <wps:txbx>
                      <w:txbxContent>
                        <w:p w14:paraId="4FCB95F3" w14:textId="77777777" w:rsidR="00E3572D" w:rsidRPr="00916748" w:rsidRDefault="00916748" w:rsidP="00EF1394">
                          <w:pPr>
                            <w:pStyle w:val="Cabealho"/>
                            <w:rPr>
                              <w:rFonts w:asciiTheme="minorHAnsi" w:eastAsia="MS PGothic" w:hAnsiTheme="minorHAnsi" w:cs="Arial"/>
                              <w:b/>
                              <w:bCs/>
                              <w:color w:val="006666"/>
                              <w:kern w:val="24"/>
                              <w:szCs w:val="30"/>
                            </w:rPr>
                          </w:pPr>
                          <w:r w:rsidRPr="00BC2B50">
                            <w:rPr>
                              <w:rFonts w:asciiTheme="minorHAnsi" w:eastAsia="MS PGothic" w:hAnsiTheme="minorHAnsi" w:cs="Arial"/>
                              <w:b/>
                              <w:bCs/>
                              <w:color w:val="006666"/>
                              <w:kern w:val="24"/>
                              <w:szCs w:val="30"/>
                            </w:rPr>
                            <w:t>Orientações para o Processo de Análise Preliminar de Higiene Ocupacional (APR–HO)</w:t>
                          </w:r>
                        </w:p>
                      </w:txbxContent>
                    </wps:txbx>
                    <wps:bodyPr wrap="square" lIns="0" anchor="ctr" anchorCtr="0">
                      <a:noAutofit/>
                    </wps:bodyPr>
                  </wps:wsp>
                </a:graphicData>
              </a:graphic>
            </wp:anchor>
          </w:drawing>
        </mc:Choice>
        <mc:Fallback>
          <w:pict>
            <v:rect w14:anchorId="22EFE4B8" id="Rectangle 48" o:spid="_x0000_s1026" style="position:absolute;left:0;text-align:left;margin-left:-8.05pt;margin-top:-26.45pt;width:461pt;height:45.7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" filled="f" stroked="f">
              <v:textbox inset="0">
                <w:txbxContent>
                  <w:p w14:paraId="4FCB95F3" w14:textId="77777777" w:rsidR="00E3572D" w:rsidRPr="00916748" w:rsidRDefault="00916748" w:rsidP="00EF1394">
                    <w:pPr>
                      <w:pStyle w:val="Cabealho"/>
                      <w:rPr>
                        <w:rFonts w:asciiTheme="minorHAnsi" w:eastAsia="MS PGothic" w:hAnsiTheme="minorHAnsi" w:cs="Arial"/>
                        <w:b/>
                        <w:bCs/>
                        <w:color w:val="006666"/>
                        <w:kern w:val="24"/>
                        <w:szCs w:val="30"/>
                      </w:rPr>
                    </w:pPr>
                    <w:r w:rsidRPr="00BC2B50">
                      <w:rPr>
                        <w:rFonts w:asciiTheme="minorHAnsi" w:eastAsia="MS PGothic" w:hAnsiTheme="minorHAnsi" w:cs="Arial"/>
                        <w:b/>
                        <w:bCs/>
                        <w:color w:val="006666"/>
                        <w:kern w:val="24"/>
                        <w:szCs w:val="30"/>
                      </w:rPr>
                      <w:t>Orientações para o Processo de Análise Preliminar de Higiene Ocupacional (APR–HO)</w:t>
                    </w:r>
                  </w:p>
                </w:txbxContent>
              </v:textbox>
            </v:rect>
          </w:pict>
        </mc:Fallback>
      </mc:AlternateContent>
    </w:r>
    <w:r w:rsidR="00E3572D">
      <w:rPr>
        <w:noProof/>
      </w:rPr>
      <w:drawing>
        <wp:anchor distT="0" distB="0" distL="114300" distR="114300" simplePos="0" relativeHeight="251568128" behindDoc="0" locked="0" layoutInCell="1" allowOverlap="1" wp14:anchorId="1A257DF2" wp14:editId="2B5D6423">
          <wp:simplePos x="0" y="0"/>
          <wp:positionH relativeFrom="column">
            <wp:posOffset>9138452</wp:posOffset>
          </wp:positionH>
          <wp:positionV relativeFrom="paragraph">
            <wp:posOffset>-407083</wp:posOffset>
          </wp:positionV>
          <wp:extent cx="931653" cy="484097"/>
          <wp:effectExtent l="19050" t="0" r="1797" b="0"/>
          <wp:wrapNone/>
          <wp:docPr id="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356B0E6D" w14:textId="77777777" w:rsidR="00E3572D" w:rsidRDefault="00263418" w:rsidP="00954889">
    <w:pPr>
      <w:rPr>
        <w:rFonts w:ascii="Arial" w:hAnsi="Arial" w:cs="Arial"/>
        <w:b/>
        <w:sz w:val="28"/>
      </w:rPr>
    </w:pPr>
    <w:r>
      <w:rPr>
        <w:rFonts w:ascii="Arial" w:hAnsi="Arial" w:cs="Arial"/>
        <w:b/>
        <w:noProof/>
        <w:sz w:val="28"/>
      </w:rPr>
      <mc:AlternateContent>
        <mc:Choice Requires="wps">
          <w:drawing>
            <wp:anchor distT="0" distB="0" distL="114300" distR="114300" simplePos="0" relativeHeight="251744256" behindDoc="0" locked="0" layoutInCell="1" allowOverlap="1" wp14:anchorId="38D76789" wp14:editId="3AABBDEC">
              <wp:simplePos x="0" y="0"/>
              <wp:positionH relativeFrom="column">
                <wp:posOffset>-102235</wp:posOffset>
              </wp:positionH>
              <wp:positionV relativeFrom="paragraph">
                <wp:posOffset>155575</wp:posOffset>
              </wp:positionV>
              <wp:extent cx="6885305" cy="36000"/>
              <wp:effectExtent l="0" t="0" r="0" b="2540"/>
              <wp:wrapNone/>
              <wp:docPr id="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anchor>
          </w:drawing>
        </mc:Choice>
        <mc:Fallback xmlns:w16du="http://schemas.microsoft.com/office/word/2023/wordml/word16du">
          <w:pict>
            <v:rect w14:anchorId="3ACFE853" id="Rectangle 14" o:spid="_x0000_s1026" style="position:absolute;margin-left:-8.05pt;margin-top:12.25pt;width:542.15pt;height:2.8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" fillcolor="#066" stroked="f"/>
          </w:pict>
        </mc:Fallback>
      </mc:AlternateContent>
    </w:r>
  </w:p>
  <w:tbl>
    <w:tblPr>
      <w:tblStyle w:val="Tabelacomgrade"/>
      <w:tblW w:w="10986"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66"/>
      <w:gridCol w:w="3513"/>
      <w:gridCol w:w="2907"/>
    </w:tblGrid>
    <w:tr w:rsidR="00E3572D" w:rsidRPr="00614112" w14:paraId="61944E9F" w14:textId="77777777" w:rsidTr="00817992">
      <w:trPr>
        <w:trHeight w:val="252"/>
      </w:trPr>
      <w:tc>
        <w:tcPr>
          <w:tcW w:w="4566" w:type="dxa"/>
        </w:tcPr>
        <w:p w14:paraId="671530AE" w14:textId="4EDD5C55" w:rsidR="00E3572D" w:rsidRPr="00614112" w:rsidRDefault="00817992" w:rsidP="003F05D7">
          <w:pPr>
            <w:tabs>
              <w:tab w:val="left" w:pos="3060"/>
            </w:tabs>
            <w:rPr>
              <w:rFonts w:ascii="Arial" w:hAnsi="Arial" w:cs="Arial"/>
              <w:b/>
              <w:color w:val="005E5B" w:themeColor="text2" w:themeShade="BF"/>
              <w:sz w:val="22"/>
            </w:rPr>
          </w:pPr>
          <w:r w:rsidRPr="00817992">
            <w:rPr>
              <w:rFonts w:asciiTheme="minorHAnsi" w:hAnsiTheme="minorHAnsi" w:cs="Arial"/>
              <w:b/>
              <w:color w:val="005E5B" w:themeColor="text2" w:themeShade="BF"/>
              <w:sz w:val="22"/>
            </w:rPr>
            <w:t>PGS-M</w:t>
          </w:r>
          <w:r w:rsidR="006416B2">
            <w:rPr>
              <w:rFonts w:asciiTheme="minorHAnsi" w:hAnsiTheme="minorHAnsi" w:cs="Arial"/>
              <w:b/>
              <w:color w:val="005E5B" w:themeColor="text2" w:themeShade="BF"/>
              <w:sz w:val="22"/>
            </w:rPr>
            <w:t>O</w:t>
          </w:r>
          <w:r w:rsidRPr="00817992">
            <w:rPr>
              <w:rFonts w:asciiTheme="minorHAnsi" w:hAnsiTheme="minorHAnsi" w:cs="Arial"/>
              <w:b/>
              <w:color w:val="005E5B" w:themeColor="text2" w:themeShade="BF"/>
              <w:sz w:val="22"/>
            </w:rPr>
            <w:t>S-EHS-20</w:t>
          </w:r>
          <w:r w:rsidR="006416B2">
            <w:rPr>
              <w:rFonts w:asciiTheme="minorHAnsi" w:hAnsiTheme="minorHAnsi" w:cs="Arial"/>
              <w:b/>
              <w:color w:val="005E5B" w:themeColor="text2" w:themeShade="BF"/>
              <w:sz w:val="22"/>
            </w:rPr>
            <w:t>1</w:t>
          </w:r>
        </w:p>
      </w:tc>
      <w:tc>
        <w:tcPr>
          <w:tcW w:w="3513" w:type="dxa"/>
        </w:tcPr>
        <w:p w14:paraId="32F96F2F" w14:textId="560C8890" w:rsidR="00BC113F" w:rsidRPr="00916748" w:rsidRDefault="00E3572D" w:rsidP="00817992">
          <w:pPr>
            <w:tabs>
              <w:tab w:val="right" w:pos="3297"/>
            </w:tabs>
            <w:rPr>
              <w:rFonts w:asciiTheme="minorHAnsi" w:hAnsiTheme="minorHAnsi" w:cs="Arial"/>
              <w:b/>
              <w:color w:val="005E5B" w:themeColor="text2" w:themeShade="BF"/>
              <w:sz w:val="22"/>
            </w:rPr>
          </w:pPr>
          <w:r w:rsidRPr="00916748">
            <w:rPr>
              <w:rFonts w:asciiTheme="minorHAnsi" w:hAnsiTheme="minorHAnsi" w:cs="Arial"/>
              <w:b/>
              <w:color w:val="005E5B" w:themeColor="text2" w:themeShade="BF"/>
              <w:sz w:val="22"/>
            </w:rPr>
            <w:t>Anexo 2</w:t>
          </w:r>
          <w:r w:rsidR="00817992">
            <w:rPr>
              <w:rFonts w:asciiTheme="minorHAnsi" w:hAnsiTheme="minorHAnsi" w:cs="Arial"/>
              <w:b/>
              <w:color w:val="005E5B" w:themeColor="text2" w:themeShade="BF"/>
              <w:sz w:val="22"/>
            </w:rPr>
            <w:tab/>
            <w:t xml:space="preserve">      REV:.0</w:t>
          </w:r>
          <w:r w:rsidR="00BC113F">
            <w:rPr>
              <w:rFonts w:asciiTheme="minorHAnsi" w:hAnsiTheme="minorHAnsi" w:cs="Arial"/>
              <w:b/>
              <w:color w:val="005E5B" w:themeColor="text2" w:themeShade="BF"/>
              <w:sz w:val="22"/>
            </w:rPr>
            <w:t>1</w:t>
          </w:r>
        </w:p>
      </w:tc>
      <w:tc>
        <w:tcPr>
          <w:tcW w:w="2907" w:type="dxa"/>
        </w:tcPr>
        <w:p w14:paraId="262B2E19" w14:textId="77777777" w:rsidR="00E3572D" w:rsidRPr="00916748" w:rsidRDefault="00E3572D" w:rsidP="00916748">
          <w:pPr>
            <w:tabs>
              <w:tab w:val="left" w:pos="3060"/>
            </w:tabs>
            <w:jc w:val="right"/>
            <w:rPr>
              <w:rFonts w:asciiTheme="minorHAnsi" w:hAnsiTheme="minorHAnsi" w:cs="Arial"/>
              <w:b/>
              <w:color w:val="005E5B" w:themeColor="text2" w:themeShade="BF"/>
              <w:sz w:val="22"/>
            </w:rPr>
          </w:pPr>
          <w:r w:rsidRPr="00916748">
            <w:rPr>
              <w:rFonts w:asciiTheme="minorHAnsi" w:hAnsiTheme="minorHAnsi" w:cs="Arial"/>
              <w:b/>
              <w:color w:val="005E5B" w:themeColor="text2" w:themeShade="BF"/>
              <w:sz w:val="22"/>
            </w:rPr>
            <w:t xml:space="preserve">Pág.: </w:t>
          </w:r>
          <w:r w:rsidRPr="00916748">
            <w:rPr>
              <w:rFonts w:asciiTheme="minorHAnsi" w:hAnsiTheme="minorHAnsi" w:cs="Arial"/>
              <w:b/>
              <w:color w:val="005E5B" w:themeColor="text2" w:themeShade="BF"/>
              <w:sz w:val="22"/>
            </w:rPr>
            <w:fldChar w:fldCharType="begin"/>
          </w:r>
          <w:r w:rsidRPr="00916748">
            <w:rPr>
              <w:rFonts w:asciiTheme="minorHAnsi" w:hAnsiTheme="minorHAnsi" w:cs="Arial"/>
              <w:b/>
              <w:color w:val="005E5B" w:themeColor="text2" w:themeShade="BF"/>
              <w:sz w:val="22"/>
            </w:rPr>
            <w:instrText>PAGE  \* Arabic  \* MERGEFORMAT</w:instrText>
          </w:r>
          <w:r w:rsidRPr="00916748">
            <w:rPr>
              <w:rFonts w:asciiTheme="minorHAnsi" w:hAnsiTheme="minorHAnsi" w:cs="Arial"/>
              <w:b/>
              <w:color w:val="005E5B" w:themeColor="text2" w:themeShade="BF"/>
              <w:sz w:val="22"/>
            </w:rPr>
            <w:fldChar w:fldCharType="separate"/>
          </w:r>
          <w:r w:rsidR="00CB7C94">
            <w:rPr>
              <w:rFonts w:asciiTheme="minorHAnsi" w:hAnsiTheme="minorHAnsi" w:cs="Arial"/>
              <w:b/>
              <w:noProof/>
              <w:color w:val="005E5B" w:themeColor="text2" w:themeShade="BF"/>
              <w:sz w:val="22"/>
            </w:rPr>
            <w:t>1</w:t>
          </w:r>
          <w:r w:rsidRPr="00916748">
            <w:rPr>
              <w:rFonts w:asciiTheme="minorHAnsi" w:hAnsiTheme="minorHAnsi" w:cs="Arial"/>
              <w:b/>
              <w:color w:val="005E5B" w:themeColor="text2" w:themeShade="BF"/>
              <w:sz w:val="22"/>
            </w:rPr>
            <w:fldChar w:fldCharType="end"/>
          </w:r>
          <w:r w:rsidRPr="00916748">
            <w:rPr>
              <w:rFonts w:asciiTheme="minorHAnsi" w:hAnsiTheme="minorHAnsi" w:cs="Arial"/>
              <w:b/>
              <w:color w:val="005E5B" w:themeColor="text2" w:themeShade="BF"/>
              <w:sz w:val="22"/>
            </w:rPr>
            <w:t xml:space="preserve"> de </w:t>
          </w:r>
          <w:r w:rsidRPr="00916748">
            <w:rPr>
              <w:rFonts w:asciiTheme="minorHAnsi" w:hAnsiTheme="minorHAnsi" w:cs="Arial"/>
              <w:b/>
              <w:color w:val="005E5B" w:themeColor="text2" w:themeShade="BF"/>
              <w:sz w:val="22"/>
            </w:rPr>
            <w:fldChar w:fldCharType="begin"/>
          </w:r>
          <w:r w:rsidRPr="00916748">
            <w:rPr>
              <w:rFonts w:asciiTheme="minorHAnsi" w:hAnsiTheme="minorHAnsi" w:cs="Arial"/>
              <w:b/>
              <w:color w:val="005E5B" w:themeColor="text2" w:themeShade="BF"/>
              <w:sz w:val="22"/>
            </w:rPr>
            <w:instrText>NUMPAGES  \* Arabic  \* MERGEFORMAT</w:instrText>
          </w:r>
          <w:r w:rsidRPr="00916748">
            <w:rPr>
              <w:rFonts w:asciiTheme="minorHAnsi" w:hAnsiTheme="minorHAnsi" w:cs="Arial"/>
              <w:b/>
              <w:color w:val="005E5B" w:themeColor="text2" w:themeShade="BF"/>
              <w:sz w:val="22"/>
            </w:rPr>
            <w:fldChar w:fldCharType="separate"/>
          </w:r>
          <w:r w:rsidR="00CB7C94">
            <w:rPr>
              <w:rFonts w:asciiTheme="minorHAnsi" w:hAnsiTheme="minorHAnsi" w:cs="Arial"/>
              <w:b/>
              <w:noProof/>
              <w:color w:val="005E5B" w:themeColor="text2" w:themeShade="BF"/>
              <w:sz w:val="22"/>
            </w:rPr>
            <w:t>5</w:t>
          </w:r>
          <w:r w:rsidRPr="00916748">
            <w:rPr>
              <w:rFonts w:asciiTheme="minorHAnsi" w:hAnsiTheme="minorHAnsi" w:cs="Arial"/>
              <w:b/>
              <w:color w:val="005E5B" w:themeColor="text2" w:themeShade="BF"/>
              <w:sz w:val="22"/>
            </w:rPr>
            <w:fldChar w:fldCharType="end"/>
          </w:r>
        </w:p>
      </w:tc>
    </w:tr>
    <w:tr w:rsidR="00817992" w:rsidRPr="00614112" w14:paraId="55EF7F52" w14:textId="77777777" w:rsidTr="00817992">
      <w:trPr>
        <w:trHeight w:val="252"/>
      </w:trPr>
      <w:tc>
        <w:tcPr>
          <w:tcW w:w="4566" w:type="dxa"/>
        </w:tcPr>
        <w:p w14:paraId="0CEB91B8" w14:textId="064CA093" w:rsidR="00817992" w:rsidRPr="00817992" w:rsidRDefault="00817992" w:rsidP="00817992">
          <w:pPr>
            <w:tabs>
              <w:tab w:val="left" w:pos="3060"/>
            </w:tabs>
            <w:rPr>
              <w:rFonts w:asciiTheme="minorHAnsi" w:hAnsiTheme="minorHAnsi" w:cs="Arial"/>
              <w:b/>
              <w:color w:val="005E5B" w:themeColor="text2" w:themeShade="BF"/>
              <w:sz w:val="22"/>
            </w:rPr>
          </w:pPr>
        </w:p>
      </w:tc>
      <w:tc>
        <w:tcPr>
          <w:tcW w:w="3513" w:type="dxa"/>
        </w:tcPr>
        <w:p w14:paraId="4441FAD0" w14:textId="7EA5FE46" w:rsidR="00817992" w:rsidRPr="00916748" w:rsidRDefault="00817992" w:rsidP="00817992">
          <w:pPr>
            <w:tabs>
              <w:tab w:val="left" w:pos="3060"/>
            </w:tabs>
            <w:rPr>
              <w:rFonts w:asciiTheme="minorHAnsi" w:hAnsiTheme="minorHAnsi" w:cs="Arial"/>
              <w:b/>
              <w:color w:val="005E5B" w:themeColor="text2" w:themeShade="BF"/>
              <w:sz w:val="22"/>
            </w:rPr>
          </w:pPr>
          <w:r w:rsidRPr="00C741AA">
            <w:rPr>
              <w:rFonts w:ascii="Arial" w:hAnsi="Arial"/>
              <w:color w:val="B5B5B5" w:themeColor="text1" w:themeTint="66"/>
              <w:sz w:val="16"/>
            </w:rPr>
            <w:t>-</w:t>
          </w:r>
        </w:p>
      </w:tc>
      <w:tc>
        <w:tcPr>
          <w:tcW w:w="2907" w:type="dxa"/>
        </w:tcPr>
        <w:p w14:paraId="323FD588" w14:textId="4118C5F4" w:rsidR="00817992" w:rsidRPr="00916748" w:rsidRDefault="00817992" w:rsidP="00817992">
          <w:pPr>
            <w:tabs>
              <w:tab w:val="left" w:pos="3060"/>
            </w:tabs>
            <w:jc w:val="right"/>
            <w:rPr>
              <w:rFonts w:asciiTheme="minorHAnsi" w:hAnsiTheme="minorHAnsi" w:cs="Arial"/>
              <w:b/>
              <w:color w:val="005E5B" w:themeColor="text2" w:themeShade="BF"/>
              <w:sz w:val="22"/>
            </w:rPr>
          </w:pPr>
        </w:p>
      </w:tc>
    </w:tr>
  </w:tbl>
  <w:p w14:paraId="119905ED" w14:textId="77777777" w:rsidR="00E3572D" w:rsidRPr="001D5837" w:rsidRDefault="00E3572D" w:rsidP="00954889">
    <w:pPr>
      <w:tabs>
        <w:tab w:val="left" w:pos="3060"/>
        <w:tab w:val="left" w:pos="4238"/>
      </w:tabs>
      <w:rPr>
        <w:rFonts w:ascii="Arial" w:hAnsi="Arial" w:cs="Arial"/>
        <w:sz w:val="12"/>
        <w:szCs w:val="12"/>
      </w:rPr>
    </w:pPr>
  </w:p>
  <w:p w14:paraId="3685189C" w14:textId="77777777" w:rsidR="00E3572D" w:rsidRDefault="00E3572D">
    <w:pPr>
      <w:rPr>
        <w:sz w:val="2"/>
      </w:rPr>
    </w:pPr>
  </w:p>
  <w:p w14:paraId="2B0DE566" w14:textId="77777777" w:rsidR="00E3572D" w:rsidRDefault="00E3572D">
    <w:pPr>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EFA8" w14:textId="77777777" w:rsidR="00E3572D" w:rsidRDefault="00263418" w:rsidP="007B62D8">
    <w:pPr>
      <w:ind w:left="-851"/>
    </w:pPr>
    <w:r w:rsidRPr="008049C8">
      <w:rPr>
        <w:rFonts w:asciiTheme="minorHAnsi" w:hAnsiTheme="minorHAnsi"/>
        <w:noProof/>
      </w:rPr>
      <mc:AlternateContent>
        <mc:Choice Requires="wpg">
          <w:drawing>
            <wp:anchor distT="0" distB="0" distL="114300" distR="114300" simplePos="0" relativeHeight="251735040" behindDoc="0" locked="0" layoutInCell="1" allowOverlap="1" wp14:anchorId="69A1E7B0" wp14:editId="03424CCB">
              <wp:simplePos x="0" y="0"/>
              <wp:positionH relativeFrom="column">
                <wp:posOffset>5706745</wp:posOffset>
              </wp:positionH>
              <wp:positionV relativeFrom="paragraph">
                <wp:posOffset>-434975</wp:posOffset>
              </wp:positionV>
              <wp:extent cx="1122444" cy="762593"/>
              <wp:effectExtent l="0" t="0" r="1905" b="0"/>
              <wp:wrapNone/>
              <wp:docPr id="4" name="Grupo 4"/>
              <wp:cNvGraphicFramePr/>
              <a:graphic xmlns:a="http://schemas.openxmlformats.org/drawingml/2006/main">
                <a:graphicData uri="http://schemas.microsoft.com/office/word/2010/wordprocessingGroup">
                  <wpg:wgp>
                    <wpg:cNvGrpSpPr/>
                    <wpg:grpSpPr>
                      <a:xfrm>
                        <a:off x="0" y="0"/>
                        <a:ext cx="1122444" cy="762593"/>
                        <a:chOff x="-23596" y="82586"/>
                        <a:chExt cx="1122444" cy="762593"/>
                      </a:xfrm>
                    </wpg:grpSpPr>
                    <pic:pic xmlns:pic="http://schemas.openxmlformats.org/drawingml/2006/picture">
                      <pic:nvPicPr>
                        <pic:cNvPr id="5" name="Picture 3" descr="vale_4cu.eps"/>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23596" y="82586"/>
                          <a:ext cx="1060450" cy="58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 name="Picture 10" descr="vale_small.jpg"/>
                        <pic:cNvPicPr>
                          <a:picLocks noChangeAspect="1"/>
                        </pic:cNvPicPr>
                      </pic:nvPicPr>
                      <pic:blipFill>
                        <a:blip r:embed="rId2">
                          <a:extLst>
                            <a:ext uri="{28A0092B-C50C-407E-A947-70E740481C1C}">
                              <a14:useLocalDpi xmlns:a14="http://schemas.microsoft.com/office/drawing/2010/main" val="0"/>
                            </a:ext>
                          </a:extLst>
                        </a:blip>
                        <a:srcRect l="4594" t="11295" r="55615" b="34212"/>
                        <a:stretch>
                          <a:fillRect/>
                        </a:stretch>
                      </pic:blipFill>
                      <pic:spPr bwMode="auto">
                        <a:xfrm>
                          <a:off x="32048" y="513391"/>
                          <a:ext cx="1066800" cy="3317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0C13161" id="Grupo 4" o:spid="_x0000_s1026" style="position:absolute;margin-left:449.35pt;margin-top:-34.25pt;width:88.4pt;height:60.05pt;z-index:251735040;mso-width-relative:margin;mso-height-relative:margin" coordorigin="-235,825" coordsize="11224,7625" o:gfxdata="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vale_4cu.eps" style="position:absolute;left:-235;top:825;width:10603;height:5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">
                <v:imagedata r:id="rId3" o:title="vale_4cu"/>
                <v:path arrowok="t"/>
              </v:shape>
              <v:shape id="Picture 10" o:spid="_x0000_s1028" type="#_x0000_t75" alt="vale_small.jpg" style="position:absolute;left:320;top:5133;width:10668;height:33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">
                <v:imagedata r:id="rId4" o:title="vale_small" croptop="7402f" cropbottom="22421f" cropleft="3011f" cropright="36448f"/>
                <v:path arrowok="t"/>
              </v:shape>
            </v:group>
          </w:pict>
        </mc:Fallback>
      </mc:AlternateContent>
    </w:r>
    <w:r>
      <w:rPr>
        <w:noProof/>
      </w:rPr>
      <mc:AlternateContent>
        <mc:Choice Requires="wps">
          <w:drawing>
            <wp:anchor distT="0" distB="0" distL="114300" distR="114300" simplePos="0" relativeHeight="251724800" behindDoc="0" locked="0" layoutInCell="1" allowOverlap="1" wp14:anchorId="2188B2E8" wp14:editId="144439BD">
              <wp:simplePos x="0" y="0"/>
              <wp:positionH relativeFrom="column">
                <wp:posOffset>-102235</wp:posOffset>
              </wp:positionH>
              <wp:positionV relativeFrom="paragraph">
                <wp:posOffset>-307340</wp:posOffset>
              </wp:positionV>
              <wp:extent cx="5854700" cy="581025"/>
              <wp:effectExtent l="0" t="0" r="0" b="0"/>
              <wp:wrapNone/>
              <wp:docPr id="9"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0" cy="581025"/>
                      </a:xfrm>
                      <a:prstGeom prst="rect">
                        <a:avLst/>
                      </a:prstGeom>
                      <a:noFill/>
                      <a:ln w="9525">
                        <a:noFill/>
                        <a:miter lim="800000"/>
                        <a:headEnd/>
                        <a:tailEnd/>
                      </a:ln>
                    </wps:spPr>
                    <wps:txbx>
                      <w:txbxContent>
                        <w:p w14:paraId="6A6C6721" w14:textId="77777777" w:rsidR="00916748" w:rsidRPr="00BC2B50" w:rsidRDefault="00916748" w:rsidP="00916748">
                          <w:pPr>
                            <w:pStyle w:val="Cabealho"/>
                            <w:rPr>
                              <w:rFonts w:asciiTheme="minorHAnsi" w:eastAsia="MS PGothic" w:hAnsiTheme="minorHAnsi" w:cs="Arial"/>
                              <w:b/>
                              <w:bCs/>
                              <w:color w:val="006666"/>
                              <w:kern w:val="24"/>
                              <w:szCs w:val="30"/>
                            </w:rPr>
                          </w:pPr>
                          <w:r w:rsidRPr="00BC2B50">
                            <w:rPr>
                              <w:rFonts w:asciiTheme="minorHAnsi" w:eastAsia="MS PGothic" w:hAnsiTheme="minorHAnsi" w:cs="Arial"/>
                              <w:b/>
                              <w:bCs/>
                              <w:color w:val="006666"/>
                              <w:kern w:val="24"/>
                              <w:szCs w:val="30"/>
                            </w:rPr>
                            <w:t>Orientações para o Processo de Análise Preliminar de Higiene Ocupacional (APR–HO)</w:t>
                          </w:r>
                        </w:p>
                      </w:txbxContent>
                    </wps:txbx>
                    <wps:bodyPr wrap="square" lIns="0" anchor="ctr" anchorCtr="0">
                      <a:noAutofit/>
                    </wps:bodyPr>
                  </wps:wsp>
                </a:graphicData>
              </a:graphic>
            </wp:anchor>
          </w:drawing>
        </mc:Choice>
        <mc:Fallback>
          <w:pict>
            <v:rect w14:anchorId="2188B2E8" id="_x0000_s1027" style="position:absolute;left:0;text-align:left;margin-left:-8.05pt;margin-top:-24.2pt;width:461pt;height:45.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" filled="f" stroked="f">
              <v:textbox inset="0">
                <w:txbxContent>
                  <w:p w14:paraId="6A6C6721" w14:textId="77777777" w:rsidR="00916748" w:rsidRPr="00BC2B50" w:rsidRDefault="00916748" w:rsidP="00916748">
                    <w:pPr>
                      <w:pStyle w:val="Cabealho"/>
                      <w:rPr>
                        <w:rFonts w:asciiTheme="minorHAnsi" w:eastAsia="MS PGothic" w:hAnsiTheme="minorHAnsi" w:cs="Arial"/>
                        <w:b/>
                        <w:bCs/>
                        <w:color w:val="006666"/>
                        <w:kern w:val="24"/>
                        <w:szCs w:val="30"/>
                      </w:rPr>
                    </w:pPr>
                    <w:r w:rsidRPr="00BC2B50">
                      <w:rPr>
                        <w:rFonts w:asciiTheme="minorHAnsi" w:eastAsia="MS PGothic" w:hAnsiTheme="minorHAnsi" w:cs="Arial"/>
                        <w:b/>
                        <w:bCs/>
                        <w:color w:val="006666"/>
                        <w:kern w:val="24"/>
                        <w:szCs w:val="30"/>
                      </w:rPr>
                      <w:t>Orientações para o Processo de Análise Preliminar de Higiene Ocupacional (APR–HO)</w:t>
                    </w:r>
                  </w:p>
                </w:txbxContent>
              </v:textbox>
            </v:rect>
          </w:pict>
        </mc:Fallback>
      </mc:AlternateContent>
    </w:r>
    <w:r w:rsidR="00E3572D">
      <w:rPr>
        <w:noProof/>
      </w:rPr>
      <w:drawing>
        <wp:anchor distT="0" distB="0" distL="114300" distR="114300" simplePos="0" relativeHeight="251720704" behindDoc="0" locked="0" layoutInCell="1" allowOverlap="1" wp14:anchorId="1867CEC5" wp14:editId="61741D80">
          <wp:simplePos x="0" y="0"/>
          <wp:positionH relativeFrom="column">
            <wp:posOffset>9138452</wp:posOffset>
          </wp:positionH>
          <wp:positionV relativeFrom="paragraph">
            <wp:posOffset>-407083</wp:posOffset>
          </wp:positionV>
          <wp:extent cx="931653" cy="484097"/>
          <wp:effectExtent l="19050" t="0" r="1797" b="0"/>
          <wp:wrapNone/>
          <wp:docPr id="3"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7419CC01" w14:textId="77777777" w:rsidR="00E3572D" w:rsidRDefault="00263418" w:rsidP="003575DA">
    <w:pPr>
      <w:rPr>
        <w:rFonts w:ascii="Arial" w:hAnsi="Arial" w:cs="Arial"/>
        <w:b/>
        <w:sz w:val="28"/>
      </w:rPr>
    </w:pPr>
    <w:r>
      <w:rPr>
        <w:rFonts w:ascii="Arial" w:hAnsi="Arial" w:cs="Arial"/>
        <w:b/>
        <w:noProof/>
        <w:sz w:val="28"/>
      </w:rPr>
      <mc:AlternateContent>
        <mc:Choice Requires="wps">
          <w:drawing>
            <wp:anchor distT="0" distB="0" distL="114300" distR="114300" simplePos="0" relativeHeight="251726848" behindDoc="0" locked="0" layoutInCell="1" allowOverlap="1" wp14:anchorId="3E9CB1B5" wp14:editId="1C5A5069">
              <wp:simplePos x="0" y="0"/>
              <wp:positionH relativeFrom="column">
                <wp:posOffset>-102235</wp:posOffset>
              </wp:positionH>
              <wp:positionV relativeFrom="paragraph">
                <wp:posOffset>155575</wp:posOffset>
              </wp:positionV>
              <wp:extent cx="6885305" cy="36000"/>
              <wp:effectExtent l="0" t="0" r="0" b="254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a:graphicData>
              </a:graphic>
            </wp:anchor>
          </w:drawing>
        </mc:Choice>
        <mc:Fallback xmlns:w16du="http://schemas.microsoft.com/office/word/2023/wordml/word16du">
          <w:pict>
            <v:rect w14:anchorId="168B886C" id="Rectangle 14" o:spid="_x0000_s1026" style="position:absolute;margin-left:-8.05pt;margin-top:12.25pt;width:542.15pt;height:2.8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" fillcolor="#066" stroked="f"/>
          </w:pict>
        </mc:Fallback>
      </mc:AlternateContent>
    </w: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E3572D" w:rsidRPr="00916748" w14:paraId="0782AD63" w14:textId="77777777" w:rsidTr="00614112">
      <w:tc>
        <w:tcPr>
          <w:tcW w:w="4537" w:type="dxa"/>
        </w:tcPr>
        <w:p w14:paraId="1CB4499D" w14:textId="77777777" w:rsidR="00E3572D" w:rsidRPr="00614112" w:rsidRDefault="00916748" w:rsidP="00471688">
          <w:pPr>
            <w:tabs>
              <w:tab w:val="left" w:pos="3060"/>
            </w:tabs>
            <w:rPr>
              <w:rFonts w:ascii="Arial" w:hAnsi="Arial" w:cs="Arial"/>
              <w:b/>
              <w:color w:val="005E5B" w:themeColor="text2" w:themeShade="BF"/>
              <w:sz w:val="22"/>
            </w:rPr>
          </w:pPr>
          <w:r w:rsidRPr="001C12FD">
            <w:rPr>
              <w:rFonts w:asciiTheme="minorHAnsi" w:hAnsiTheme="minorHAnsi" w:cs="Arial"/>
              <w:b/>
              <w:color w:val="005E5B" w:themeColor="text2" w:themeShade="BF"/>
              <w:sz w:val="22"/>
            </w:rPr>
            <w:t>PGS-3211-003</w:t>
          </w:r>
        </w:p>
      </w:tc>
      <w:tc>
        <w:tcPr>
          <w:tcW w:w="3490" w:type="dxa"/>
        </w:tcPr>
        <w:p w14:paraId="4B78BA44" w14:textId="77777777" w:rsidR="00E3572D" w:rsidRPr="003A3ECF" w:rsidRDefault="00E3572D" w:rsidP="00916748">
          <w:pPr>
            <w:tabs>
              <w:tab w:val="left" w:pos="3060"/>
            </w:tabs>
            <w:rPr>
              <w:rFonts w:ascii="Arial" w:hAnsi="Arial" w:cs="Arial"/>
              <w:b/>
              <w:color w:val="005E5B" w:themeColor="text2" w:themeShade="BF"/>
              <w:sz w:val="22"/>
            </w:rPr>
          </w:pPr>
          <w:r w:rsidRPr="00916748">
            <w:rPr>
              <w:rFonts w:asciiTheme="minorHAnsi" w:hAnsiTheme="minorHAnsi" w:cs="Arial"/>
              <w:b/>
              <w:color w:val="005E5B" w:themeColor="text2" w:themeShade="BF"/>
              <w:sz w:val="22"/>
            </w:rPr>
            <w:t xml:space="preserve">Anexo </w:t>
          </w:r>
          <w:r w:rsidR="00916748" w:rsidRPr="00916748">
            <w:rPr>
              <w:rFonts w:asciiTheme="minorHAnsi" w:hAnsiTheme="minorHAnsi" w:cs="Arial"/>
              <w:b/>
              <w:color w:val="005E5B" w:themeColor="text2" w:themeShade="BF"/>
              <w:sz w:val="22"/>
            </w:rPr>
            <w:t>2</w:t>
          </w:r>
        </w:p>
      </w:tc>
      <w:tc>
        <w:tcPr>
          <w:tcW w:w="2888" w:type="dxa"/>
        </w:tcPr>
        <w:p w14:paraId="718E9F50" w14:textId="77777777" w:rsidR="00E3572D" w:rsidRPr="00916748" w:rsidRDefault="00E3572D" w:rsidP="00614112">
          <w:pPr>
            <w:tabs>
              <w:tab w:val="left" w:pos="3060"/>
            </w:tabs>
            <w:jc w:val="right"/>
            <w:rPr>
              <w:rFonts w:asciiTheme="minorHAnsi" w:hAnsiTheme="minorHAnsi" w:cs="Arial"/>
              <w:b/>
              <w:color w:val="005E5B" w:themeColor="text2" w:themeShade="BF"/>
              <w:sz w:val="22"/>
            </w:rPr>
          </w:pPr>
          <w:r w:rsidRPr="00916748">
            <w:rPr>
              <w:rFonts w:asciiTheme="minorHAnsi" w:hAnsiTheme="minorHAnsi" w:cs="Arial"/>
              <w:b/>
              <w:color w:val="005E5B" w:themeColor="text2" w:themeShade="BF"/>
              <w:sz w:val="22"/>
            </w:rPr>
            <w:t xml:space="preserve">Pág.: </w:t>
          </w:r>
          <w:r w:rsidRPr="00916748">
            <w:rPr>
              <w:rFonts w:asciiTheme="minorHAnsi" w:hAnsiTheme="minorHAnsi" w:cs="Arial"/>
              <w:b/>
              <w:color w:val="005E5B" w:themeColor="text2" w:themeShade="BF"/>
              <w:sz w:val="22"/>
            </w:rPr>
            <w:fldChar w:fldCharType="begin"/>
          </w:r>
          <w:r w:rsidRPr="00916748">
            <w:rPr>
              <w:rFonts w:asciiTheme="minorHAnsi" w:hAnsiTheme="minorHAnsi" w:cs="Arial"/>
              <w:b/>
              <w:color w:val="005E5B" w:themeColor="text2" w:themeShade="BF"/>
              <w:sz w:val="22"/>
            </w:rPr>
            <w:instrText>PAGE  \* Arabic  \* MERGEFORMAT</w:instrText>
          </w:r>
          <w:r w:rsidRPr="00916748">
            <w:rPr>
              <w:rFonts w:asciiTheme="minorHAnsi" w:hAnsiTheme="minorHAnsi" w:cs="Arial"/>
              <w:b/>
              <w:color w:val="005E5B" w:themeColor="text2" w:themeShade="BF"/>
              <w:sz w:val="22"/>
            </w:rPr>
            <w:fldChar w:fldCharType="separate"/>
          </w:r>
          <w:r w:rsidR="00263418">
            <w:rPr>
              <w:rFonts w:asciiTheme="minorHAnsi" w:hAnsiTheme="minorHAnsi" w:cs="Arial"/>
              <w:b/>
              <w:noProof/>
              <w:color w:val="005E5B" w:themeColor="text2" w:themeShade="BF"/>
              <w:sz w:val="22"/>
            </w:rPr>
            <w:t>1</w:t>
          </w:r>
          <w:r w:rsidRPr="00916748">
            <w:rPr>
              <w:rFonts w:asciiTheme="minorHAnsi" w:hAnsiTheme="minorHAnsi" w:cs="Arial"/>
              <w:b/>
              <w:color w:val="005E5B" w:themeColor="text2" w:themeShade="BF"/>
              <w:sz w:val="22"/>
            </w:rPr>
            <w:fldChar w:fldCharType="end"/>
          </w:r>
          <w:r w:rsidRPr="00916748">
            <w:rPr>
              <w:rFonts w:asciiTheme="minorHAnsi" w:hAnsiTheme="minorHAnsi" w:cs="Arial"/>
              <w:b/>
              <w:color w:val="005E5B" w:themeColor="text2" w:themeShade="BF"/>
              <w:sz w:val="22"/>
            </w:rPr>
            <w:t xml:space="preserve"> de </w:t>
          </w:r>
          <w:r w:rsidRPr="00916748">
            <w:rPr>
              <w:rFonts w:asciiTheme="minorHAnsi" w:hAnsiTheme="minorHAnsi" w:cs="Arial"/>
              <w:b/>
              <w:color w:val="005E5B" w:themeColor="text2" w:themeShade="BF"/>
              <w:sz w:val="22"/>
            </w:rPr>
            <w:fldChar w:fldCharType="begin"/>
          </w:r>
          <w:r w:rsidRPr="00916748">
            <w:rPr>
              <w:rFonts w:asciiTheme="minorHAnsi" w:hAnsiTheme="minorHAnsi" w:cs="Arial"/>
              <w:b/>
              <w:color w:val="005E5B" w:themeColor="text2" w:themeShade="BF"/>
              <w:sz w:val="22"/>
            </w:rPr>
            <w:instrText>NUMPAGES  \* Arabic  \* MERGEFORMAT</w:instrText>
          </w:r>
          <w:r w:rsidRPr="00916748">
            <w:rPr>
              <w:rFonts w:asciiTheme="minorHAnsi" w:hAnsiTheme="minorHAnsi" w:cs="Arial"/>
              <w:b/>
              <w:color w:val="005E5B" w:themeColor="text2" w:themeShade="BF"/>
              <w:sz w:val="22"/>
            </w:rPr>
            <w:fldChar w:fldCharType="separate"/>
          </w:r>
          <w:r w:rsidR="00263418">
            <w:rPr>
              <w:rFonts w:asciiTheme="minorHAnsi" w:hAnsiTheme="minorHAnsi" w:cs="Arial"/>
              <w:b/>
              <w:noProof/>
              <w:color w:val="005E5B" w:themeColor="text2" w:themeShade="BF"/>
              <w:sz w:val="22"/>
            </w:rPr>
            <w:t>5</w:t>
          </w:r>
          <w:r w:rsidRPr="00916748">
            <w:rPr>
              <w:rFonts w:asciiTheme="minorHAnsi" w:hAnsiTheme="minorHAnsi" w:cs="Arial"/>
              <w:b/>
              <w:color w:val="005E5B" w:themeColor="text2" w:themeShade="BF"/>
              <w:sz w:val="22"/>
            </w:rPr>
            <w:fldChar w:fldCharType="end"/>
          </w:r>
        </w:p>
      </w:tc>
    </w:tr>
  </w:tbl>
  <w:p w14:paraId="3B42630A" w14:textId="77777777" w:rsidR="00E3572D" w:rsidRPr="001D5837" w:rsidRDefault="00E3572D" w:rsidP="001D5837">
    <w:pPr>
      <w:tabs>
        <w:tab w:val="left" w:pos="3060"/>
        <w:tab w:val="left" w:pos="4238"/>
      </w:tabs>
      <w:rPr>
        <w:rFonts w:ascii="Arial" w:hAnsi="Arial" w:cs="Arial"/>
        <w:sz w:val="12"/>
        <w:szCs w:val="12"/>
      </w:rPr>
    </w:pPr>
  </w:p>
  <w:p w14:paraId="7CDE59AF" w14:textId="77777777" w:rsidR="00E3572D" w:rsidRPr="0051496D" w:rsidRDefault="00E3572D"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E73F8"/>
    <w:multiLevelType w:val="hybridMultilevel"/>
    <w:tmpl w:val="8C5E99C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 w15:restartNumberingAfterBreak="0">
    <w:nsid w:val="0B9C139B"/>
    <w:multiLevelType w:val="hybridMultilevel"/>
    <w:tmpl w:val="866C4A2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 w15:restartNumberingAfterBreak="0">
    <w:nsid w:val="0CD15DE2"/>
    <w:multiLevelType w:val="multilevel"/>
    <w:tmpl w:val="FD80DF98"/>
    <w:lvl w:ilvl="0">
      <w:start w:val="1"/>
      <w:numFmt w:val="decimal"/>
      <w:pStyle w:val="EstiloNormativo"/>
      <w:lvlText w:val="%1."/>
      <w:lvlJc w:val="left"/>
      <w:pPr>
        <w:tabs>
          <w:tab w:val="num" w:pos="360"/>
        </w:tabs>
        <w:ind w:left="360" w:hanging="360"/>
      </w:pPr>
      <w:rPr>
        <w:rFonts w:ascii="Arial" w:hAnsi="Arial" w:cs="Arial" w:hint="default"/>
        <w:b/>
        <w:bCs/>
        <w:i w:val="0"/>
        <w:iCs w:val="0"/>
        <w:sz w:val="22"/>
        <w:szCs w:val="22"/>
      </w:rPr>
    </w:lvl>
    <w:lvl w:ilvl="1">
      <w:start w:val="1"/>
      <w:numFmt w:val="decimal"/>
      <w:lvlText w:val="%1.%2."/>
      <w:lvlJc w:val="left"/>
      <w:pPr>
        <w:tabs>
          <w:tab w:val="num" w:pos="851"/>
        </w:tabs>
        <w:ind w:left="851" w:hanging="511"/>
      </w:pPr>
      <w:rPr>
        <w:rFonts w:ascii="Arial" w:hAnsi="Arial" w:cs="Arial" w:hint="default"/>
        <w:b/>
        <w:bCs/>
        <w:i w:val="0"/>
        <w:iCs w:val="0"/>
        <w:sz w:val="22"/>
        <w:szCs w:val="22"/>
      </w:rPr>
    </w:lvl>
    <w:lvl w:ilvl="2">
      <w:start w:val="1"/>
      <w:numFmt w:val="decimal"/>
      <w:lvlText w:val="%1.%2.%3."/>
      <w:lvlJc w:val="left"/>
      <w:pPr>
        <w:tabs>
          <w:tab w:val="num" w:pos="1418"/>
        </w:tabs>
        <w:ind w:left="1418" w:hanging="567"/>
      </w:pPr>
      <w:rPr>
        <w:rFonts w:ascii="Arial" w:hAnsi="Arial" w:cs="Arial" w:hint="default"/>
        <w:b/>
        <w:bCs/>
        <w:i w:val="0"/>
        <w:iCs w:val="0"/>
        <w:sz w:val="22"/>
        <w:szCs w:val="22"/>
      </w:rPr>
    </w:lvl>
    <w:lvl w:ilvl="3">
      <w:start w:val="1"/>
      <w:numFmt w:val="decimal"/>
      <w:lvlText w:val="%1.%2.%3.%4."/>
      <w:lvlJc w:val="left"/>
      <w:pPr>
        <w:tabs>
          <w:tab w:val="num" w:pos="2384"/>
        </w:tabs>
        <w:ind w:left="1644" w:hanging="340"/>
      </w:pPr>
      <w:rPr>
        <w:rFonts w:ascii="Arial" w:hAnsi="Arial" w:cs="Arial" w:hint="default"/>
        <w:b/>
        <w:bCs/>
        <w:i w:val="0"/>
        <w:iCs w:val="0"/>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B7B7CA7"/>
    <w:multiLevelType w:val="hybridMultilevel"/>
    <w:tmpl w:val="DA9666F8"/>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4"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F1B7C1D"/>
    <w:multiLevelType w:val="multilevel"/>
    <w:tmpl w:val="E4D8B69A"/>
    <w:lvl w:ilvl="0">
      <w:start w:val="1"/>
      <w:numFmt w:val="bullet"/>
      <w:pStyle w:val="Bullets"/>
      <w:lvlText w:val=""/>
      <w:lvlJc w:val="left"/>
      <w:pPr>
        <w:tabs>
          <w:tab w:val="num" w:pos="454"/>
        </w:tabs>
        <w:ind w:left="454" w:hanging="454"/>
      </w:pPr>
      <w:rPr>
        <w:rFonts w:ascii="Wingdings 2" w:hAnsi="Wingdings 2" w:cs="Wingdings 2" w:hint="default"/>
        <w:color w:val="auto"/>
        <w:position w:val="-6"/>
        <w:sz w:val="28"/>
        <w:szCs w:val="28"/>
      </w:rPr>
    </w:lvl>
    <w:lvl w:ilvl="1">
      <w:start w:val="1"/>
      <w:numFmt w:val="bullet"/>
      <w:lvlText w:val=""/>
      <w:lvlJc w:val="left"/>
      <w:pPr>
        <w:tabs>
          <w:tab w:val="num" w:pos="794"/>
        </w:tabs>
        <w:ind w:left="794" w:hanging="340"/>
      </w:pPr>
      <w:rPr>
        <w:rFonts w:ascii="Wingdings" w:hAnsi="Wingdings" w:cs="Wingdings" w:hint="default"/>
        <w:color w:val="auto"/>
        <w:sz w:val="24"/>
        <w:szCs w:val="24"/>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234B1AAE"/>
    <w:multiLevelType w:val="hybridMultilevel"/>
    <w:tmpl w:val="5768A414"/>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7" w15:restartNumberingAfterBreak="0">
    <w:nsid w:val="32941B84"/>
    <w:multiLevelType w:val="hybridMultilevel"/>
    <w:tmpl w:val="C124217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8" w15:restartNumberingAfterBreak="0">
    <w:nsid w:val="356E7672"/>
    <w:multiLevelType w:val="hybridMultilevel"/>
    <w:tmpl w:val="7A882EC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9" w15:restartNumberingAfterBreak="0">
    <w:nsid w:val="388618E2"/>
    <w:multiLevelType w:val="hybridMultilevel"/>
    <w:tmpl w:val="58541D92"/>
    <w:lvl w:ilvl="0" w:tplc="AA167A48">
      <w:start w:val="1"/>
      <w:numFmt w:val="bullet"/>
      <w:pStyle w:val="Pargrafo1"/>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1" w15:restartNumberingAfterBreak="0">
    <w:nsid w:val="3D7E5184"/>
    <w:multiLevelType w:val="hybridMultilevel"/>
    <w:tmpl w:val="DC229A8C"/>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2" w15:restartNumberingAfterBreak="0">
    <w:nsid w:val="413F4D48"/>
    <w:multiLevelType w:val="hybridMultilevel"/>
    <w:tmpl w:val="2E44579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3" w15:restartNumberingAfterBreak="0">
    <w:nsid w:val="42E20D9D"/>
    <w:multiLevelType w:val="hybridMultilevel"/>
    <w:tmpl w:val="C50C075E"/>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4" w15:restartNumberingAfterBreak="0">
    <w:nsid w:val="43B82776"/>
    <w:multiLevelType w:val="hybridMultilevel"/>
    <w:tmpl w:val="32764092"/>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5"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6" w15:restartNumberingAfterBreak="0">
    <w:nsid w:val="4B900966"/>
    <w:multiLevelType w:val="hybridMultilevel"/>
    <w:tmpl w:val="780CCF94"/>
    <w:lvl w:ilvl="0" w:tplc="0C9ADF5C">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4D825A9"/>
    <w:multiLevelType w:val="hybridMultilevel"/>
    <w:tmpl w:val="0ADE5F8A"/>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8" w15:restartNumberingAfterBreak="0">
    <w:nsid w:val="5E5656B6"/>
    <w:multiLevelType w:val="multilevel"/>
    <w:tmpl w:val="FB76A54A"/>
    <w:lvl w:ilvl="0">
      <w:start w:val="1"/>
      <w:numFmt w:val="lowerLetter"/>
      <w:pStyle w:val="Smallletters"/>
      <w:lvlText w:val="%1)"/>
      <w:lvlJc w:val="left"/>
      <w:pPr>
        <w:tabs>
          <w:tab w:val="num" w:pos="454"/>
        </w:tabs>
        <w:ind w:left="454" w:hanging="454"/>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ACF5E8F"/>
    <w:multiLevelType w:val="hybridMultilevel"/>
    <w:tmpl w:val="D30E6676"/>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num w:numId="1" w16cid:durableId="1970163159">
    <w:abstractNumId w:val="10"/>
  </w:num>
  <w:num w:numId="2" w16cid:durableId="1244141762">
    <w:abstractNumId w:val="4"/>
  </w:num>
  <w:num w:numId="3" w16cid:durableId="866144328">
    <w:abstractNumId w:val="15"/>
  </w:num>
  <w:num w:numId="4" w16cid:durableId="527178240">
    <w:abstractNumId w:val="2"/>
  </w:num>
  <w:num w:numId="5" w16cid:durableId="1278177696">
    <w:abstractNumId w:val="18"/>
  </w:num>
  <w:num w:numId="6" w16cid:durableId="235284682">
    <w:abstractNumId w:val="5"/>
  </w:num>
  <w:num w:numId="7" w16cid:durableId="575631452">
    <w:abstractNumId w:val="16"/>
  </w:num>
  <w:num w:numId="8" w16cid:durableId="339547362">
    <w:abstractNumId w:val="9"/>
  </w:num>
  <w:num w:numId="9" w16cid:durableId="1440447554">
    <w:abstractNumId w:val="11"/>
  </w:num>
  <w:num w:numId="10" w16cid:durableId="1356882331">
    <w:abstractNumId w:val="19"/>
  </w:num>
  <w:num w:numId="11" w16cid:durableId="1943950656">
    <w:abstractNumId w:val="8"/>
  </w:num>
  <w:num w:numId="12" w16cid:durableId="1682317406">
    <w:abstractNumId w:val="17"/>
  </w:num>
  <w:num w:numId="13" w16cid:durableId="246118662">
    <w:abstractNumId w:val="6"/>
  </w:num>
  <w:num w:numId="14" w16cid:durableId="828517993">
    <w:abstractNumId w:val="3"/>
  </w:num>
  <w:num w:numId="15" w16cid:durableId="467936485">
    <w:abstractNumId w:val="14"/>
  </w:num>
  <w:num w:numId="16" w16cid:durableId="1219051283">
    <w:abstractNumId w:val="1"/>
  </w:num>
  <w:num w:numId="17" w16cid:durableId="1063404098">
    <w:abstractNumId w:val="13"/>
  </w:num>
  <w:num w:numId="18" w16cid:durableId="1847985837">
    <w:abstractNumId w:val="0"/>
  </w:num>
  <w:num w:numId="19" w16cid:durableId="1426222126">
    <w:abstractNumId w:val="7"/>
  </w:num>
  <w:num w:numId="20" w16cid:durableId="93597492">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Ana Lucia Silva Taveira"/>
    <w:docVar w:name="CONSENT" w:val="Tatiana Guedes dos Santos"/>
    <w:docVar w:name="DATEREV" w:val="-"/>
    <w:docVar w:name="DOC" w:val="PGS-3211-003"/>
    <w:docVar w:name="ELABFUNCTION" w:val="Engenheiro Higienista Sr"/>
    <w:docVar w:name="ELABORATOR" w:val="Alan Carlos de Castro Carvalho"/>
    <w:docVar w:name="ELABUSERFUNCTION" w:val="Alan Carlos de Castro Carvalho - Engenheiro Higienista Sr"/>
    <w:docVar w:name="IDLOGINCURRENT" w:val="ana.cacheado"/>
    <w:docVar w:name="NMUSERCURRENT" w:val="Ana Altiva Cacheado"/>
    <w:docVar w:name="REV" w:val="00"/>
    <w:docVar w:name="TITLE" w:val="Programa de Gerenciamento de Higiene Ocupacional"/>
  </w:docVars>
  <w:rsids>
    <w:rsidRoot w:val="00272880"/>
    <w:rsid w:val="00002313"/>
    <w:rsid w:val="0000232D"/>
    <w:rsid w:val="00002449"/>
    <w:rsid w:val="00002C02"/>
    <w:rsid w:val="00004119"/>
    <w:rsid w:val="00007D64"/>
    <w:rsid w:val="000114A2"/>
    <w:rsid w:val="00012F55"/>
    <w:rsid w:val="00012FCA"/>
    <w:rsid w:val="0001302D"/>
    <w:rsid w:val="00013BF3"/>
    <w:rsid w:val="0001464A"/>
    <w:rsid w:val="0001703A"/>
    <w:rsid w:val="000177BB"/>
    <w:rsid w:val="00030608"/>
    <w:rsid w:val="00033167"/>
    <w:rsid w:val="000345E0"/>
    <w:rsid w:val="00037068"/>
    <w:rsid w:val="00042D4E"/>
    <w:rsid w:val="00042FA1"/>
    <w:rsid w:val="00043676"/>
    <w:rsid w:val="00045F12"/>
    <w:rsid w:val="00046691"/>
    <w:rsid w:val="00047184"/>
    <w:rsid w:val="0005171B"/>
    <w:rsid w:val="00052B82"/>
    <w:rsid w:val="0005417E"/>
    <w:rsid w:val="00061871"/>
    <w:rsid w:val="00065B9E"/>
    <w:rsid w:val="00072898"/>
    <w:rsid w:val="000768E4"/>
    <w:rsid w:val="000818AF"/>
    <w:rsid w:val="00082184"/>
    <w:rsid w:val="0008674F"/>
    <w:rsid w:val="000867B1"/>
    <w:rsid w:val="00091827"/>
    <w:rsid w:val="00093005"/>
    <w:rsid w:val="00094A77"/>
    <w:rsid w:val="00097986"/>
    <w:rsid w:val="000A1C5E"/>
    <w:rsid w:val="000A4FCE"/>
    <w:rsid w:val="000A5AFF"/>
    <w:rsid w:val="000A66DD"/>
    <w:rsid w:val="000A6CEA"/>
    <w:rsid w:val="000B08CF"/>
    <w:rsid w:val="000B5EBD"/>
    <w:rsid w:val="000C1EB4"/>
    <w:rsid w:val="000C224A"/>
    <w:rsid w:val="000D17D0"/>
    <w:rsid w:val="000D215A"/>
    <w:rsid w:val="000D2C1D"/>
    <w:rsid w:val="000D3005"/>
    <w:rsid w:val="000D6437"/>
    <w:rsid w:val="000E20D4"/>
    <w:rsid w:val="000E7284"/>
    <w:rsid w:val="000E7891"/>
    <w:rsid w:val="000F07AC"/>
    <w:rsid w:val="000F11BB"/>
    <w:rsid w:val="000F1E2D"/>
    <w:rsid w:val="000F2D94"/>
    <w:rsid w:val="001062C1"/>
    <w:rsid w:val="0011077E"/>
    <w:rsid w:val="00111AC5"/>
    <w:rsid w:val="00112FC5"/>
    <w:rsid w:val="001131D2"/>
    <w:rsid w:val="00115E34"/>
    <w:rsid w:val="00121CAD"/>
    <w:rsid w:val="00122143"/>
    <w:rsid w:val="001240A0"/>
    <w:rsid w:val="00131992"/>
    <w:rsid w:val="0013259E"/>
    <w:rsid w:val="00132928"/>
    <w:rsid w:val="00133FA4"/>
    <w:rsid w:val="001347E2"/>
    <w:rsid w:val="0013717D"/>
    <w:rsid w:val="001373FF"/>
    <w:rsid w:val="00137A0A"/>
    <w:rsid w:val="00137A78"/>
    <w:rsid w:val="0014175D"/>
    <w:rsid w:val="00142AD8"/>
    <w:rsid w:val="00144F30"/>
    <w:rsid w:val="001450C9"/>
    <w:rsid w:val="00146F27"/>
    <w:rsid w:val="00151F57"/>
    <w:rsid w:val="00154E2A"/>
    <w:rsid w:val="0015596C"/>
    <w:rsid w:val="001605C2"/>
    <w:rsid w:val="00162422"/>
    <w:rsid w:val="001635AF"/>
    <w:rsid w:val="0016423B"/>
    <w:rsid w:val="0016630B"/>
    <w:rsid w:val="00167348"/>
    <w:rsid w:val="0017173B"/>
    <w:rsid w:val="00175612"/>
    <w:rsid w:val="00176B0F"/>
    <w:rsid w:val="00177FE5"/>
    <w:rsid w:val="00180774"/>
    <w:rsid w:val="00181A3D"/>
    <w:rsid w:val="00181FD3"/>
    <w:rsid w:val="00182A84"/>
    <w:rsid w:val="001835F4"/>
    <w:rsid w:val="00184CEB"/>
    <w:rsid w:val="00187607"/>
    <w:rsid w:val="00187F17"/>
    <w:rsid w:val="00192098"/>
    <w:rsid w:val="00193D48"/>
    <w:rsid w:val="00195D0B"/>
    <w:rsid w:val="0019635C"/>
    <w:rsid w:val="00196CF1"/>
    <w:rsid w:val="001A0334"/>
    <w:rsid w:val="001A0CE7"/>
    <w:rsid w:val="001A109A"/>
    <w:rsid w:val="001A167F"/>
    <w:rsid w:val="001A1F42"/>
    <w:rsid w:val="001A33B1"/>
    <w:rsid w:val="001A43C2"/>
    <w:rsid w:val="001A4F4C"/>
    <w:rsid w:val="001A5CC1"/>
    <w:rsid w:val="001B03AC"/>
    <w:rsid w:val="001B0517"/>
    <w:rsid w:val="001B1899"/>
    <w:rsid w:val="001B7CAF"/>
    <w:rsid w:val="001B7DE5"/>
    <w:rsid w:val="001C06EC"/>
    <w:rsid w:val="001C143C"/>
    <w:rsid w:val="001C63AF"/>
    <w:rsid w:val="001C7C82"/>
    <w:rsid w:val="001D00CD"/>
    <w:rsid w:val="001D0891"/>
    <w:rsid w:val="001D0C04"/>
    <w:rsid w:val="001D5837"/>
    <w:rsid w:val="001E21D0"/>
    <w:rsid w:val="001E75A0"/>
    <w:rsid w:val="001F3A17"/>
    <w:rsid w:val="001F3EA0"/>
    <w:rsid w:val="00200ADE"/>
    <w:rsid w:val="00201BAB"/>
    <w:rsid w:val="00203117"/>
    <w:rsid w:val="00212409"/>
    <w:rsid w:val="0021243D"/>
    <w:rsid w:val="00212E4E"/>
    <w:rsid w:val="0021585A"/>
    <w:rsid w:val="0022020D"/>
    <w:rsid w:val="0022076E"/>
    <w:rsid w:val="00226810"/>
    <w:rsid w:val="00232636"/>
    <w:rsid w:val="00232EC2"/>
    <w:rsid w:val="002338F0"/>
    <w:rsid w:val="00234A65"/>
    <w:rsid w:val="00236B74"/>
    <w:rsid w:val="00237D2D"/>
    <w:rsid w:val="0024227A"/>
    <w:rsid w:val="0024305A"/>
    <w:rsid w:val="00243AA4"/>
    <w:rsid w:val="00245F19"/>
    <w:rsid w:val="00246AD5"/>
    <w:rsid w:val="00252B5C"/>
    <w:rsid w:val="002543B8"/>
    <w:rsid w:val="00256C06"/>
    <w:rsid w:val="00256C85"/>
    <w:rsid w:val="00256ED5"/>
    <w:rsid w:val="00256FE5"/>
    <w:rsid w:val="002629BB"/>
    <w:rsid w:val="00263418"/>
    <w:rsid w:val="002700AA"/>
    <w:rsid w:val="00272880"/>
    <w:rsid w:val="00272E02"/>
    <w:rsid w:val="002763C3"/>
    <w:rsid w:val="00277106"/>
    <w:rsid w:val="002777BC"/>
    <w:rsid w:val="00284554"/>
    <w:rsid w:val="00286273"/>
    <w:rsid w:val="00287AE8"/>
    <w:rsid w:val="0029118D"/>
    <w:rsid w:val="0029296A"/>
    <w:rsid w:val="0029430E"/>
    <w:rsid w:val="00294383"/>
    <w:rsid w:val="00295581"/>
    <w:rsid w:val="00295C9D"/>
    <w:rsid w:val="00295D59"/>
    <w:rsid w:val="00296DA8"/>
    <w:rsid w:val="002973FB"/>
    <w:rsid w:val="00297C84"/>
    <w:rsid w:val="002A1293"/>
    <w:rsid w:val="002A3D4F"/>
    <w:rsid w:val="002A7D43"/>
    <w:rsid w:val="002B03FB"/>
    <w:rsid w:val="002B13C9"/>
    <w:rsid w:val="002B2277"/>
    <w:rsid w:val="002B7101"/>
    <w:rsid w:val="002B7DB0"/>
    <w:rsid w:val="002C029C"/>
    <w:rsid w:val="002C0971"/>
    <w:rsid w:val="002C27E7"/>
    <w:rsid w:val="002C30C5"/>
    <w:rsid w:val="002D3650"/>
    <w:rsid w:val="002D7298"/>
    <w:rsid w:val="002E0F97"/>
    <w:rsid w:val="002E2D51"/>
    <w:rsid w:val="002E3718"/>
    <w:rsid w:val="002E49AF"/>
    <w:rsid w:val="002E56AB"/>
    <w:rsid w:val="002E5823"/>
    <w:rsid w:val="002E5FDB"/>
    <w:rsid w:val="002E655B"/>
    <w:rsid w:val="002E6E57"/>
    <w:rsid w:val="002F3120"/>
    <w:rsid w:val="002F35A7"/>
    <w:rsid w:val="002F614A"/>
    <w:rsid w:val="002F6A7D"/>
    <w:rsid w:val="002F7DF4"/>
    <w:rsid w:val="00306D5C"/>
    <w:rsid w:val="00313501"/>
    <w:rsid w:val="003141B7"/>
    <w:rsid w:val="003211DD"/>
    <w:rsid w:val="00323FC4"/>
    <w:rsid w:val="0032527F"/>
    <w:rsid w:val="00326530"/>
    <w:rsid w:val="003265E4"/>
    <w:rsid w:val="00331330"/>
    <w:rsid w:val="003331F5"/>
    <w:rsid w:val="00340239"/>
    <w:rsid w:val="00341FC9"/>
    <w:rsid w:val="0034409A"/>
    <w:rsid w:val="00351E6F"/>
    <w:rsid w:val="003575DA"/>
    <w:rsid w:val="0035794F"/>
    <w:rsid w:val="00367273"/>
    <w:rsid w:val="003700FD"/>
    <w:rsid w:val="003701D3"/>
    <w:rsid w:val="003713D1"/>
    <w:rsid w:val="00373A6C"/>
    <w:rsid w:val="00374B56"/>
    <w:rsid w:val="003828C3"/>
    <w:rsid w:val="00382BF5"/>
    <w:rsid w:val="0038350C"/>
    <w:rsid w:val="00385E29"/>
    <w:rsid w:val="00390A85"/>
    <w:rsid w:val="0039183F"/>
    <w:rsid w:val="00392163"/>
    <w:rsid w:val="00393C6B"/>
    <w:rsid w:val="003958BB"/>
    <w:rsid w:val="00397E7A"/>
    <w:rsid w:val="003A222F"/>
    <w:rsid w:val="003A294B"/>
    <w:rsid w:val="003A3ECF"/>
    <w:rsid w:val="003A461A"/>
    <w:rsid w:val="003A7873"/>
    <w:rsid w:val="003B31B7"/>
    <w:rsid w:val="003C05C0"/>
    <w:rsid w:val="003C1028"/>
    <w:rsid w:val="003D072B"/>
    <w:rsid w:val="003D4E2C"/>
    <w:rsid w:val="003E0498"/>
    <w:rsid w:val="003E1A86"/>
    <w:rsid w:val="003E2D93"/>
    <w:rsid w:val="003E47C7"/>
    <w:rsid w:val="003E557E"/>
    <w:rsid w:val="003E71CA"/>
    <w:rsid w:val="003E7B7D"/>
    <w:rsid w:val="003F05D7"/>
    <w:rsid w:val="003F1522"/>
    <w:rsid w:val="003F178F"/>
    <w:rsid w:val="003F3B47"/>
    <w:rsid w:val="003F3B62"/>
    <w:rsid w:val="003F60B8"/>
    <w:rsid w:val="003F67BF"/>
    <w:rsid w:val="00400209"/>
    <w:rsid w:val="00400285"/>
    <w:rsid w:val="00402C49"/>
    <w:rsid w:val="0040504D"/>
    <w:rsid w:val="00414187"/>
    <w:rsid w:val="00423AD6"/>
    <w:rsid w:val="0042501E"/>
    <w:rsid w:val="00425A8A"/>
    <w:rsid w:val="00432A99"/>
    <w:rsid w:val="004339B5"/>
    <w:rsid w:val="004345F9"/>
    <w:rsid w:val="00434642"/>
    <w:rsid w:val="00434E27"/>
    <w:rsid w:val="004372F9"/>
    <w:rsid w:val="00437864"/>
    <w:rsid w:val="0044113F"/>
    <w:rsid w:val="00441770"/>
    <w:rsid w:val="00442A1D"/>
    <w:rsid w:val="0044621B"/>
    <w:rsid w:val="00446703"/>
    <w:rsid w:val="004475DD"/>
    <w:rsid w:val="00454DB3"/>
    <w:rsid w:val="00456655"/>
    <w:rsid w:val="004605C8"/>
    <w:rsid w:val="0046228E"/>
    <w:rsid w:val="00464840"/>
    <w:rsid w:val="00466C1C"/>
    <w:rsid w:val="00471034"/>
    <w:rsid w:val="00471688"/>
    <w:rsid w:val="004728AD"/>
    <w:rsid w:val="00476F56"/>
    <w:rsid w:val="004813FF"/>
    <w:rsid w:val="00482D5E"/>
    <w:rsid w:val="0048695A"/>
    <w:rsid w:val="0049070C"/>
    <w:rsid w:val="00492AF1"/>
    <w:rsid w:val="004977E8"/>
    <w:rsid w:val="004A50AF"/>
    <w:rsid w:val="004A61E3"/>
    <w:rsid w:val="004A62F0"/>
    <w:rsid w:val="004A635B"/>
    <w:rsid w:val="004B14CD"/>
    <w:rsid w:val="004B3639"/>
    <w:rsid w:val="004B50C6"/>
    <w:rsid w:val="004B5A42"/>
    <w:rsid w:val="004C027E"/>
    <w:rsid w:val="004C26EE"/>
    <w:rsid w:val="004C64B8"/>
    <w:rsid w:val="004C658E"/>
    <w:rsid w:val="004D5B5A"/>
    <w:rsid w:val="004E359F"/>
    <w:rsid w:val="004E5461"/>
    <w:rsid w:val="004E6FAF"/>
    <w:rsid w:val="004F1078"/>
    <w:rsid w:val="004F11D3"/>
    <w:rsid w:val="004F3438"/>
    <w:rsid w:val="004F448C"/>
    <w:rsid w:val="005034BE"/>
    <w:rsid w:val="00505268"/>
    <w:rsid w:val="005072F5"/>
    <w:rsid w:val="005107CC"/>
    <w:rsid w:val="00511005"/>
    <w:rsid w:val="0051496D"/>
    <w:rsid w:val="00514E41"/>
    <w:rsid w:val="005156FC"/>
    <w:rsid w:val="005178C2"/>
    <w:rsid w:val="00520F85"/>
    <w:rsid w:val="00530D71"/>
    <w:rsid w:val="005327BC"/>
    <w:rsid w:val="00534C20"/>
    <w:rsid w:val="0053789C"/>
    <w:rsid w:val="005406FC"/>
    <w:rsid w:val="0054134E"/>
    <w:rsid w:val="0055111E"/>
    <w:rsid w:val="005512B2"/>
    <w:rsid w:val="005514E5"/>
    <w:rsid w:val="0055753B"/>
    <w:rsid w:val="005621E7"/>
    <w:rsid w:val="00565924"/>
    <w:rsid w:val="00565FBF"/>
    <w:rsid w:val="00567973"/>
    <w:rsid w:val="0057061C"/>
    <w:rsid w:val="00571FE9"/>
    <w:rsid w:val="00573C53"/>
    <w:rsid w:val="00574F4C"/>
    <w:rsid w:val="00577464"/>
    <w:rsid w:val="0057757D"/>
    <w:rsid w:val="00580123"/>
    <w:rsid w:val="00580CA5"/>
    <w:rsid w:val="0058217B"/>
    <w:rsid w:val="00583C8E"/>
    <w:rsid w:val="00584F8D"/>
    <w:rsid w:val="005914D1"/>
    <w:rsid w:val="00591CE3"/>
    <w:rsid w:val="005944A0"/>
    <w:rsid w:val="005944C0"/>
    <w:rsid w:val="00596A03"/>
    <w:rsid w:val="00596FD5"/>
    <w:rsid w:val="00597087"/>
    <w:rsid w:val="005A0169"/>
    <w:rsid w:val="005A289C"/>
    <w:rsid w:val="005A3E73"/>
    <w:rsid w:val="005A41C2"/>
    <w:rsid w:val="005A57F3"/>
    <w:rsid w:val="005A5946"/>
    <w:rsid w:val="005B21DF"/>
    <w:rsid w:val="005B3810"/>
    <w:rsid w:val="005B550C"/>
    <w:rsid w:val="005B6B72"/>
    <w:rsid w:val="005B6CB2"/>
    <w:rsid w:val="005C1FFA"/>
    <w:rsid w:val="005C2B35"/>
    <w:rsid w:val="005C35FB"/>
    <w:rsid w:val="005D228E"/>
    <w:rsid w:val="005D2757"/>
    <w:rsid w:val="005D5826"/>
    <w:rsid w:val="005D5D6A"/>
    <w:rsid w:val="005E17DE"/>
    <w:rsid w:val="005E4132"/>
    <w:rsid w:val="005E6E81"/>
    <w:rsid w:val="005F5B44"/>
    <w:rsid w:val="0060623C"/>
    <w:rsid w:val="00607FBD"/>
    <w:rsid w:val="006118A1"/>
    <w:rsid w:val="00612466"/>
    <w:rsid w:val="00612B6C"/>
    <w:rsid w:val="006130E2"/>
    <w:rsid w:val="00614112"/>
    <w:rsid w:val="0061610C"/>
    <w:rsid w:val="0061638A"/>
    <w:rsid w:val="00616F26"/>
    <w:rsid w:val="006226F0"/>
    <w:rsid w:val="0062347F"/>
    <w:rsid w:val="00626FDF"/>
    <w:rsid w:val="00635CD5"/>
    <w:rsid w:val="00635DC8"/>
    <w:rsid w:val="006416B2"/>
    <w:rsid w:val="00641F53"/>
    <w:rsid w:val="00642921"/>
    <w:rsid w:val="00645895"/>
    <w:rsid w:val="00646B68"/>
    <w:rsid w:val="006478D1"/>
    <w:rsid w:val="00647C11"/>
    <w:rsid w:val="006540BC"/>
    <w:rsid w:val="006554A2"/>
    <w:rsid w:val="00655B96"/>
    <w:rsid w:val="006627B0"/>
    <w:rsid w:val="006636E8"/>
    <w:rsid w:val="00667B72"/>
    <w:rsid w:val="00667C8D"/>
    <w:rsid w:val="00670D28"/>
    <w:rsid w:val="006725D2"/>
    <w:rsid w:val="00673BB4"/>
    <w:rsid w:val="00674F53"/>
    <w:rsid w:val="00675B49"/>
    <w:rsid w:val="00677B23"/>
    <w:rsid w:val="00680439"/>
    <w:rsid w:val="00681F98"/>
    <w:rsid w:val="00682DE6"/>
    <w:rsid w:val="00682FC7"/>
    <w:rsid w:val="00683627"/>
    <w:rsid w:val="006838A8"/>
    <w:rsid w:val="00686DB8"/>
    <w:rsid w:val="00692606"/>
    <w:rsid w:val="00695987"/>
    <w:rsid w:val="006A6C2C"/>
    <w:rsid w:val="006B1083"/>
    <w:rsid w:val="006B2BB0"/>
    <w:rsid w:val="006B327C"/>
    <w:rsid w:val="006B578D"/>
    <w:rsid w:val="006B6620"/>
    <w:rsid w:val="006B7B32"/>
    <w:rsid w:val="006C0D92"/>
    <w:rsid w:val="006C29D2"/>
    <w:rsid w:val="006C373B"/>
    <w:rsid w:val="006C4837"/>
    <w:rsid w:val="006D12C4"/>
    <w:rsid w:val="006D2091"/>
    <w:rsid w:val="006D2565"/>
    <w:rsid w:val="006D3883"/>
    <w:rsid w:val="006D4454"/>
    <w:rsid w:val="006E264C"/>
    <w:rsid w:val="006E4F48"/>
    <w:rsid w:val="006E74F5"/>
    <w:rsid w:val="006F3E26"/>
    <w:rsid w:val="006F649A"/>
    <w:rsid w:val="006F6E6D"/>
    <w:rsid w:val="00702ACA"/>
    <w:rsid w:val="00704470"/>
    <w:rsid w:val="007044A1"/>
    <w:rsid w:val="00707514"/>
    <w:rsid w:val="00710338"/>
    <w:rsid w:val="007120E9"/>
    <w:rsid w:val="007145D5"/>
    <w:rsid w:val="00714749"/>
    <w:rsid w:val="007149C1"/>
    <w:rsid w:val="00714DE1"/>
    <w:rsid w:val="007179FD"/>
    <w:rsid w:val="00721F0D"/>
    <w:rsid w:val="0072457A"/>
    <w:rsid w:val="0073101F"/>
    <w:rsid w:val="00734961"/>
    <w:rsid w:val="007351CF"/>
    <w:rsid w:val="00735D9E"/>
    <w:rsid w:val="00740FBC"/>
    <w:rsid w:val="00742577"/>
    <w:rsid w:val="00747DA0"/>
    <w:rsid w:val="00750522"/>
    <w:rsid w:val="00751BE8"/>
    <w:rsid w:val="00753718"/>
    <w:rsid w:val="00755929"/>
    <w:rsid w:val="0076026F"/>
    <w:rsid w:val="00761DDA"/>
    <w:rsid w:val="00762E0E"/>
    <w:rsid w:val="00764ED1"/>
    <w:rsid w:val="00767B20"/>
    <w:rsid w:val="00771254"/>
    <w:rsid w:val="0077244D"/>
    <w:rsid w:val="00774B0C"/>
    <w:rsid w:val="00775501"/>
    <w:rsid w:val="0077582D"/>
    <w:rsid w:val="00776C92"/>
    <w:rsid w:val="00776F7F"/>
    <w:rsid w:val="00780CF5"/>
    <w:rsid w:val="007837CB"/>
    <w:rsid w:val="00785E7D"/>
    <w:rsid w:val="0078728B"/>
    <w:rsid w:val="007876F1"/>
    <w:rsid w:val="00796A0F"/>
    <w:rsid w:val="007A01D9"/>
    <w:rsid w:val="007A244A"/>
    <w:rsid w:val="007A452E"/>
    <w:rsid w:val="007A46D5"/>
    <w:rsid w:val="007A66CE"/>
    <w:rsid w:val="007A6A80"/>
    <w:rsid w:val="007B1850"/>
    <w:rsid w:val="007B2C64"/>
    <w:rsid w:val="007B485A"/>
    <w:rsid w:val="007B5383"/>
    <w:rsid w:val="007B62D8"/>
    <w:rsid w:val="007B71F0"/>
    <w:rsid w:val="007C0F04"/>
    <w:rsid w:val="007C1BFB"/>
    <w:rsid w:val="007C2F39"/>
    <w:rsid w:val="007C5215"/>
    <w:rsid w:val="007D1A82"/>
    <w:rsid w:val="007D2B87"/>
    <w:rsid w:val="007D2BF7"/>
    <w:rsid w:val="007D66D9"/>
    <w:rsid w:val="007E07A4"/>
    <w:rsid w:val="007E1E7E"/>
    <w:rsid w:val="007E2065"/>
    <w:rsid w:val="007E38D4"/>
    <w:rsid w:val="007E3E14"/>
    <w:rsid w:val="007E4C71"/>
    <w:rsid w:val="007E4CA9"/>
    <w:rsid w:val="007F0113"/>
    <w:rsid w:val="007F0F8C"/>
    <w:rsid w:val="0080116D"/>
    <w:rsid w:val="008019E2"/>
    <w:rsid w:val="008020F4"/>
    <w:rsid w:val="00803C7E"/>
    <w:rsid w:val="00807AF1"/>
    <w:rsid w:val="008109BA"/>
    <w:rsid w:val="00814584"/>
    <w:rsid w:val="00814E36"/>
    <w:rsid w:val="0081754B"/>
    <w:rsid w:val="00817992"/>
    <w:rsid w:val="00820248"/>
    <w:rsid w:val="008241DB"/>
    <w:rsid w:val="008256DA"/>
    <w:rsid w:val="00826525"/>
    <w:rsid w:val="00826D0B"/>
    <w:rsid w:val="00832091"/>
    <w:rsid w:val="00832F30"/>
    <w:rsid w:val="008330E7"/>
    <w:rsid w:val="0083467B"/>
    <w:rsid w:val="00834DC9"/>
    <w:rsid w:val="00836727"/>
    <w:rsid w:val="00842D2F"/>
    <w:rsid w:val="00843B72"/>
    <w:rsid w:val="0084451F"/>
    <w:rsid w:val="00844DCA"/>
    <w:rsid w:val="0084613C"/>
    <w:rsid w:val="00847FCE"/>
    <w:rsid w:val="00851956"/>
    <w:rsid w:val="00851CD8"/>
    <w:rsid w:val="0085402C"/>
    <w:rsid w:val="00860A79"/>
    <w:rsid w:val="008613FE"/>
    <w:rsid w:val="008623EE"/>
    <w:rsid w:val="00862D9B"/>
    <w:rsid w:val="00865CBF"/>
    <w:rsid w:val="00870B6C"/>
    <w:rsid w:val="00873320"/>
    <w:rsid w:val="00880F76"/>
    <w:rsid w:val="00884CE8"/>
    <w:rsid w:val="008857F5"/>
    <w:rsid w:val="0089100F"/>
    <w:rsid w:val="008917CA"/>
    <w:rsid w:val="00892AC3"/>
    <w:rsid w:val="00893276"/>
    <w:rsid w:val="008B26DD"/>
    <w:rsid w:val="008B5114"/>
    <w:rsid w:val="008B689A"/>
    <w:rsid w:val="008B78CB"/>
    <w:rsid w:val="008C13C1"/>
    <w:rsid w:val="008D2FDB"/>
    <w:rsid w:val="008E03D0"/>
    <w:rsid w:val="008E057C"/>
    <w:rsid w:val="008E0753"/>
    <w:rsid w:val="008E08C6"/>
    <w:rsid w:val="008E0B18"/>
    <w:rsid w:val="008E0FC3"/>
    <w:rsid w:val="008E11A3"/>
    <w:rsid w:val="008E25FE"/>
    <w:rsid w:val="008F14F2"/>
    <w:rsid w:val="008F40DA"/>
    <w:rsid w:val="008F7478"/>
    <w:rsid w:val="00901EB2"/>
    <w:rsid w:val="00905295"/>
    <w:rsid w:val="00905F35"/>
    <w:rsid w:val="00912ABE"/>
    <w:rsid w:val="00916156"/>
    <w:rsid w:val="009161C1"/>
    <w:rsid w:val="00916748"/>
    <w:rsid w:val="00920A83"/>
    <w:rsid w:val="00921366"/>
    <w:rsid w:val="009246AC"/>
    <w:rsid w:val="00924923"/>
    <w:rsid w:val="0092554A"/>
    <w:rsid w:val="00925BA5"/>
    <w:rsid w:val="00927815"/>
    <w:rsid w:val="009318AA"/>
    <w:rsid w:val="00935335"/>
    <w:rsid w:val="00936CF6"/>
    <w:rsid w:val="00936E57"/>
    <w:rsid w:val="00937C32"/>
    <w:rsid w:val="00945EB7"/>
    <w:rsid w:val="0094686F"/>
    <w:rsid w:val="00952113"/>
    <w:rsid w:val="00952D83"/>
    <w:rsid w:val="00954889"/>
    <w:rsid w:val="00957718"/>
    <w:rsid w:val="00960D19"/>
    <w:rsid w:val="00960EC1"/>
    <w:rsid w:val="009614AE"/>
    <w:rsid w:val="009615C0"/>
    <w:rsid w:val="00961DD8"/>
    <w:rsid w:val="00962473"/>
    <w:rsid w:val="00967E9D"/>
    <w:rsid w:val="00971165"/>
    <w:rsid w:val="009717AD"/>
    <w:rsid w:val="00971AE7"/>
    <w:rsid w:val="00972D94"/>
    <w:rsid w:val="0097395E"/>
    <w:rsid w:val="00973C68"/>
    <w:rsid w:val="00974479"/>
    <w:rsid w:val="00974715"/>
    <w:rsid w:val="00975933"/>
    <w:rsid w:val="00980A94"/>
    <w:rsid w:val="00982331"/>
    <w:rsid w:val="009840EE"/>
    <w:rsid w:val="00984F72"/>
    <w:rsid w:val="00991E25"/>
    <w:rsid w:val="00992498"/>
    <w:rsid w:val="00992971"/>
    <w:rsid w:val="00993501"/>
    <w:rsid w:val="00994D0A"/>
    <w:rsid w:val="00994F47"/>
    <w:rsid w:val="009950BE"/>
    <w:rsid w:val="009A1508"/>
    <w:rsid w:val="009A171D"/>
    <w:rsid w:val="009A2F5D"/>
    <w:rsid w:val="009A6698"/>
    <w:rsid w:val="009A7A2B"/>
    <w:rsid w:val="009B1246"/>
    <w:rsid w:val="009B2056"/>
    <w:rsid w:val="009B2747"/>
    <w:rsid w:val="009B4C97"/>
    <w:rsid w:val="009B7F5F"/>
    <w:rsid w:val="009C12D4"/>
    <w:rsid w:val="009C1C13"/>
    <w:rsid w:val="009C22C9"/>
    <w:rsid w:val="009C3A4C"/>
    <w:rsid w:val="009C5354"/>
    <w:rsid w:val="009C6D70"/>
    <w:rsid w:val="009C7DCF"/>
    <w:rsid w:val="009D1BC3"/>
    <w:rsid w:val="009D4BA7"/>
    <w:rsid w:val="009D537F"/>
    <w:rsid w:val="009D5BA6"/>
    <w:rsid w:val="009E2A37"/>
    <w:rsid w:val="009E605F"/>
    <w:rsid w:val="009E64F6"/>
    <w:rsid w:val="009E68A1"/>
    <w:rsid w:val="009F0789"/>
    <w:rsid w:val="009F1F85"/>
    <w:rsid w:val="009F265F"/>
    <w:rsid w:val="009F4396"/>
    <w:rsid w:val="009F45D5"/>
    <w:rsid w:val="009F46E4"/>
    <w:rsid w:val="009F574E"/>
    <w:rsid w:val="009F60FF"/>
    <w:rsid w:val="009F65F3"/>
    <w:rsid w:val="009F7F17"/>
    <w:rsid w:val="00A04473"/>
    <w:rsid w:val="00A05AD4"/>
    <w:rsid w:val="00A060D7"/>
    <w:rsid w:val="00A062D3"/>
    <w:rsid w:val="00A1020A"/>
    <w:rsid w:val="00A1136C"/>
    <w:rsid w:val="00A14484"/>
    <w:rsid w:val="00A14D72"/>
    <w:rsid w:val="00A1766A"/>
    <w:rsid w:val="00A17F76"/>
    <w:rsid w:val="00A27E0C"/>
    <w:rsid w:val="00A27EDA"/>
    <w:rsid w:val="00A34BFC"/>
    <w:rsid w:val="00A3728B"/>
    <w:rsid w:val="00A4012F"/>
    <w:rsid w:val="00A40A3A"/>
    <w:rsid w:val="00A40E16"/>
    <w:rsid w:val="00A41AF9"/>
    <w:rsid w:val="00A445EE"/>
    <w:rsid w:val="00A44ED3"/>
    <w:rsid w:val="00A4525A"/>
    <w:rsid w:val="00A45FC6"/>
    <w:rsid w:val="00A47F73"/>
    <w:rsid w:val="00A504DB"/>
    <w:rsid w:val="00A54E40"/>
    <w:rsid w:val="00A55415"/>
    <w:rsid w:val="00A563BA"/>
    <w:rsid w:val="00A566EC"/>
    <w:rsid w:val="00A56EB8"/>
    <w:rsid w:val="00A60F6A"/>
    <w:rsid w:val="00A632E3"/>
    <w:rsid w:val="00A638E3"/>
    <w:rsid w:val="00A64CE4"/>
    <w:rsid w:val="00A657F8"/>
    <w:rsid w:val="00A65B15"/>
    <w:rsid w:val="00A664BE"/>
    <w:rsid w:val="00A67CF1"/>
    <w:rsid w:val="00A71E5F"/>
    <w:rsid w:val="00A75E50"/>
    <w:rsid w:val="00A778BC"/>
    <w:rsid w:val="00A83605"/>
    <w:rsid w:val="00A83AF0"/>
    <w:rsid w:val="00A83DB5"/>
    <w:rsid w:val="00A84D89"/>
    <w:rsid w:val="00A867C2"/>
    <w:rsid w:val="00A8710B"/>
    <w:rsid w:val="00A9050B"/>
    <w:rsid w:val="00A911ED"/>
    <w:rsid w:val="00A91E6E"/>
    <w:rsid w:val="00A93210"/>
    <w:rsid w:val="00A943B1"/>
    <w:rsid w:val="00A96B62"/>
    <w:rsid w:val="00AA122A"/>
    <w:rsid w:val="00AA12B8"/>
    <w:rsid w:val="00AA15E4"/>
    <w:rsid w:val="00AA24B4"/>
    <w:rsid w:val="00AA5D4F"/>
    <w:rsid w:val="00AB0393"/>
    <w:rsid w:val="00AB300E"/>
    <w:rsid w:val="00AB3EA4"/>
    <w:rsid w:val="00AB5D4B"/>
    <w:rsid w:val="00AC1A47"/>
    <w:rsid w:val="00AC1EEB"/>
    <w:rsid w:val="00AC2644"/>
    <w:rsid w:val="00AC47FF"/>
    <w:rsid w:val="00AD1464"/>
    <w:rsid w:val="00AD2D21"/>
    <w:rsid w:val="00AD3DEB"/>
    <w:rsid w:val="00AD421F"/>
    <w:rsid w:val="00AD5BDA"/>
    <w:rsid w:val="00AD7F36"/>
    <w:rsid w:val="00AE4128"/>
    <w:rsid w:val="00AE504D"/>
    <w:rsid w:val="00AE578A"/>
    <w:rsid w:val="00AE6181"/>
    <w:rsid w:val="00AF04C5"/>
    <w:rsid w:val="00AF14AA"/>
    <w:rsid w:val="00AF28E5"/>
    <w:rsid w:val="00AF65F6"/>
    <w:rsid w:val="00AF7A17"/>
    <w:rsid w:val="00B004BA"/>
    <w:rsid w:val="00B021B3"/>
    <w:rsid w:val="00B02D67"/>
    <w:rsid w:val="00B04DFB"/>
    <w:rsid w:val="00B052EF"/>
    <w:rsid w:val="00B05450"/>
    <w:rsid w:val="00B07A3A"/>
    <w:rsid w:val="00B11C94"/>
    <w:rsid w:val="00B16B20"/>
    <w:rsid w:val="00B25D98"/>
    <w:rsid w:val="00B26F82"/>
    <w:rsid w:val="00B305A5"/>
    <w:rsid w:val="00B32322"/>
    <w:rsid w:val="00B360B9"/>
    <w:rsid w:val="00B41A74"/>
    <w:rsid w:val="00B517F6"/>
    <w:rsid w:val="00B52CBB"/>
    <w:rsid w:val="00B52CCE"/>
    <w:rsid w:val="00B5364E"/>
    <w:rsid w:val="00B53EC7"/>
    <w:rsid w:val="00B56CEE"/>
    <w:rsid w:val="00B57353"/>
    <w:rsid w:val="00B67D04"/>
    <w:rsid w:val="00B70D53"/>
    <w:rsid w:val="00B728AB"/>
    <w:rsid w:val="00B72E6F"/>
    <w:rsid w:val="00B73706"/>
    <w:rsid w:val="00B81071"/>
    <w:rsid w:val="00B811F7"/>
    <w:rsid w:val="00B83FE5"/>
    <w:rsid w:val="00B844A2"/>
    <w:rsid w:val="00B8623D"/>
    <w:rsid w:val="00B86CD9"/>
    <w:rsid w:val="00B940FE"/>
    <w:rsid w:val="00B94C5B"/>
    <w:rsid w:val="00B963F1"/>
    <w:rsid w:val="00BA0821"/>
    <w:rsid w:val="00BA127F"/>
    <w:rsid w:val="00BA40D4"/>
    <w:rsid w:val="00BA7E69"/>
    <w:rsid w:val="00BB0DF1"/>
    <w:rsid w:val="00BB281D"/>
    <w:rsid w:val="00BB392F"/>
    <w:rsid w:val="00BB4265"/>
    <w:rsid w:val="00BB62C0"/>
    <w:rsid w:val="00BB6B03"/>
    <w:rsid w:val="00BC113F"/>
    <w:rsid w:val="00BC27D0"/>
    <w:rsid w:val="00BC2E9E"/>
    <w:rsid w:val="00BC47B2"/>
    <w:rsid w:val="00BD15E0"/>
    <w:rsid w:val="00BD26A7"/>
    <w:rsid w:val="00BD3E05"/>
    <w:rsid w:val="00BD64F3"/>
    <w:rsid w:val="00BD681B"/>
    <w:rsid w:val="00BD681F"/>
    <w:rsid w:val="00BD6CAC"/>
    <w:rsid w:val="00BE10EF"/>
    <w:rsid w:val="00BE14D6"/>
    <w:rsid w:val="00BE2FDD"/>
    <w:rsid w:val="00BE50DA"/>
    <w:rsid w:val="00BF126F"/>
    <w:rsid w:val="00BF206B"/>
    <w:rsid w:val="00BF26C7"/>
    <w:rsid w:val="00BF6808"/>
    <w:rsid w:val="00C03E06"/>
    <w:rsid w:val="00C10DF5"/>
    <w:rsid w:val="00C16C4C"/>
    <w:rsid w:val="00C170FF"/>
    <w:rsid w:val="00C21F6C"/>
    <w:rsid w:val="00C23352"/>
    <w:rsid w:val="00C24813"/>
    <w:rsid w:val="00C261D6"/>
    <w:rsid w:val="00C2690F"/>
    <w:rsid w:val="00C30620"/>
    <w:rsid w:val="00C40125"/>
    <w:rsid w:val="00C40EE8"/>
    <w:rsid w:val="00C416CC"/>
    <w:rsid w:val="00C4540E"/>
    <w:rsid w:val="00C45D90"/>
    <w:rsid w:val="00C4670B"/>
    <w:rsid w:val="00C46BA1"/>
    <w:rsid w:val="00C525F7"/>
    <w:rsid w:val="00C54EBB"/>
    <w:rsid w:val="00C55139"/>
    <w:rsid w:val="00C55C69"/>
    <w:rsid w:val="00C56D57"/>
    <w:rsid w:val="00C63B6E"/>
    <w:rsid w:val="00C71CCA"/>
    <w:rsid w:val="00C7219B"/>
    <w:rsid w:val="00C739EF"/>
    <w:rsid w:val="00C80F15"/>
    <w:rsid w:val="00C838D4"/>
    <w:rsid w:val="00C862CE"/>
    <w:rsid w:val="00C94DEF"/>
    <w:rsid w:val="00C96385"/>
    <w:rsid w:val="00C96CD8"/>
    <w:rsid w:val="00CA1CD3"/>
    <w:rsid w:val="00CA28E1"/>
    <w:rsid w:val="00CA5B5A"/>
    <w:rsid w:val="00CA7FA3"/>
    <w:rsid w:val="00CB7C94"/>
    <w:rsid w:val="00CC3F91"/>
    <w:rsid w:val="00CC6902"/>
    <w:rsid w:val="00CC7AAF"/>
    <w:rsid w:val="00CD01FC"/>
    <w:rsid w:val="00CD08CE"/>
    <w:rsid w:val="00CD0B14"/>
    <w:rsid w:val="00CD13D1"/>
    <w:rsid w:val="00CD2E58"/>
    <w:rsid w:val="00CD4EB1"/>
    <w:rsid w:val="00CE2DFF"/>
    <w:rsid w:val="00CE3CCA"/>
    <w:rsid w:val="00CE5137"/>
    <w:rsid w:val="00CE5BB9"/>
    <w:rsid w:val="00CF288B"/>
    <w:rsid w:val="00D00054"/>
    <w:rsid w:val="00D00598"/>
    <w:rsid w:val="00D0345A"/>
    <w:rsid w:val="00D06CEE"/>
    <w:rsid w:val="00D07E71"/>
    <w:rsid w:val="00D117E2"/>
    <w:rsid w:val="00D135E2"/>
    <w:rsid w:val="00D17969"/>
    <w:rsid w:val="00D2379F"/>
    <w:rsid w:val="00D237F0"/>
    <w:rsid w:val="00D23E61"/>
    <w:rsid w:val="00D2559E"/>
    <w:rsid w:val="00D263B9"/>
    <w:rsid w:val="00D26C7C"/>
    <w:rsid w:val="00D32715"/>
    <w:rsid w:val="00D327F3"/>
    <w:rsid w:val="00D35E81"/>
    <w:rsid w:val="00D37B56"/>
    <w:rsid w:val="00D44F85"/>
    <w:rsid w:val="00D46155"/>
    <w:rsid w:val="00D4663D"/>
    <w:rsid w:val="00D468F8"/>
    <w:rsid w:val="00D4723C"/>
    <w:rsid w:val="00D50CD7"/>
    <w:rsid w:val="00D546B9"/>
    <w:rsid w:val="00D55F1E"/>
    <w:rsid w:val="00D619F8"/>
    <w:rsid w:val="00D6293D"/>
    <w:rsid w:val="00D6340F"/>
    <w:rsid w:val="00D6512F"/>
    <w:rsid w:val="00D6690E"/>
    <w:rsid w:val="00D70ED2"/>
    <w:rsid w:val="00D74514"/>
    <w:rsid w:val="00D7769A"/>
    <w:rsid w:val="00D8048A"/>
    <w:rsid w:val="00D819D0"/>
    <w:rsid w:val="00D82053"/>
    <w:rsid w:val="00D86D80"/>
    <w:rsid w:val="00D86EA7"/>
    <w:rsid w:val="00D87460"/>
    <w:rsid w:val="00D9063F"/>
    <w:rsid w:val="00D906F8"/>
    <w:rsid w:val="00D909C3"/>
    <w:rsid w:val="00D9305B"/>
    <w:rsid w:val="00DA19DA"/>
    <w:rsid w:val="00DA3DD6"/>
    <w:rsid w:val="00DA46EB"/>
    <w:rsid w:val="00DA58A6"/>
    <w:rsid w:val="00DA7D27"/>
    <w:rsid w:val="00DB0DAD"/>
    <w:rsid w:val="00DB1DB5"/>
    <w:rsid w:val="00DB63DE"/>
    <w:rsid w:val="00DB711C"/>
    <w:rsid w:val="00DB72B6"/>
    <w:rsid w:val="00DC18A6"/>
    <w:rsid w:val="00DC2458"/>
    <w:rsid w:val="00DC6BA8"/>
    <w:rsid w:val="00DC7B0E"/>
    <w:rsid w:val="00DD36CF"/>
    <w:rsid w:val="00DD3ADB"/>
    <w:rsid w:val="00DD72C6"/>
    <w:rsid w:val="00DE04A2"/>
    <w:rsid w:val="00DE2E0B"/>
    <w:rsid w:val="00DE2EBB"/>
    <w:rsid w:val="00DE75A7"/>
    <w:rsid w:val="00DE7C9A"/>
    <w:rsid w:val="00DF4F5E"/>
    <w:rsid w:val="00DF51F1"/>
    <w:rsid w:val="00E0216D"/>
    <w:rsid w:val="00E0423A"/>
    <w:rsid w:val="00E05FFF"/>
    <w:rsid w:val="00E0699C"/>
    <w:rsid w:val="00E073CA"/>
    <w:rsid w:val="00E11E69"/>
    <w:rsid w:val="00E12FF7"/>
    <w:rsid w:val="00E14C19"/>
    <w:rsid w:val="00E24B6E"/>
    <w:rsid w:val="00E3170E"/>
    <w:rsid w:val="00E33A0A"/>
    <w:rsid w:val="00E3463E"/>
    <w:rsid w:val="00E35096"/>
    <w:rsid w:val="00E3572D"/>
    <w:rsid w:val="00E36373"/>
    <w:rsid w:val="00E37021"/>
    <w:rsid w:val="00E41267"/>
    <w:rsid w:val="00E413A0"/>
    <w:rsid w:val="00E428C7"/>
    <w:rsid w:val="00E46931"/>
    <w:rsid w:val="00E504DD"/>
    <w:rsid w:val="00E52A8C"/>
    <w:rsid w:val="00E54B18"/>
    <w:rsid w:val="00E54B89"/>
    <w:rsid w:val="00E55E97"/>
    <w:rsid w:val="00E564A0"/>
    <w:rsid w:val="00E5697C"/>
    <w:rsid w:val="00E6229D"/>
    <w:rsid w:val="00E66AC6"/>
    <w:rsid w:val="00E7588E"/>
    <w:rsid w:val="00E80E3E"/>
    <w:rsid w:val="00E82E3D"/>
    <w:rsid w:val="00E85E64"/>
    <w:rsid w:val="00E87A0F"/>
    <w:rsid w:val="00E87D5F"/>
    <w:rsid w:val="00E902ED"/>
    <w:rsid w:val="00E90554"/>
    <w:rsid w:val="00E9228E"/>
    <w:rsid w:val="00E922D5"/>
    <w:rsid w:val="00E92B1F"/>
    <w:rsid w:val="00E942F9"/>
    <w:rsid w:val="00EA01A0"/>
    <w:rsid w:val="00EA08E8"/>
    <w:rsid w:val="00EA6445"/>
    <w:rsid w:val="00EA7DF8"/>
    <w:rsid w:val="00EB32BC"/>
    <w:rsid w:val="00EB383D"/>
    <w:rsid w:val="00EC005C"/>
    <w:rsid w:val="00EC386F"/>
    <w:rsid w:val="00EC5473"/>
    <w:rsid w:val="00EC6AA4"/>
    <w:rsid w:val="00EC750E"/>
    <w:rsid w:val="00EC7898"/>
    <w:rsid w:val="00ED6D5B"/>
    <w:rsid w:val="00EE2EFD"/>
    <w:rsid w:val="00EE7D97"/>
    <w:rsid w:val="00EF0E9E"/>
    <w:rsid w:val="00EF1394"/>
    <w:rsid w:val="00EF15B3"/>
    <w:rsid w:val="00EF1E80"/>
    <w:rsid w:val="00EF3B3F"/>
    <w:rsid w:val="00F00BA0"/>
    <w:rsid w:val="00F016E6"/>
    <w:rsid w:val="00F01BF8"/>
    <w:rsid w:val="00F07DA0"/>
    <w:rsid w:val="00F172BB"/>
    <w:rsid w:val="00F20BC8"/>
    <w:rsid w:val="00F2440E"/>
    <w:rsid w:val="00F25B04"/>
    <w:rsid w:val="00F31122"/>
    <w:rsid w:val="00F349B2"/>
    <w:rsid w:val="00F35F76"/>
    <w:rsid w:val="00F37C50"/>
    <w:rsid w:val="00F44E8C"/>
    <w:rsid w:val="00F47326"/>
    <w:rsid w:val="00F47928"/>
    <w:rsid w:val="00F5121F"/>
    <w:rsid w:val="00F51ACF"/>
    <w:rsid w:val="00F53C2E"/>
    <w:rsid w:val="00F54801"/>
    <w:rsid w:val="00F550E8"/>
    <w:rsid w:val="00F56CE1"/>
    <w:rsid w:val="00F56E24"/>
    <w:rsid w:val="00F604C7"/>
    <w:rsid w:val="00F6294A"/>
    <w:rsid w:val="00F634D5"/>
    <w:rsid w:val="00F64A07"/>
    <w:rsid w:val="00F656F7"/>
    <w:rsid w:val="00F67B08"/>
    <w:rsid w:val="00F7374F"/>
    <w:rsid w:val="00F80162"/>
    <w:rsid w:val="00F8246A"/>
    <w:rsid w:val="00F91E21"/>
    <w:rsid w:val="00FA0CD0"/>
    <w:rsid w:val="00FA1237"/>
    <w:rsid w:val="00FA46C0"/>
    <w:rsid w:val="00FA4C49"/>
    <w:rsid w:val="00FA58BF"/>
    <w:rsid w:val="00FB161A"/>
    <w:rsid w:val="00FC0B84"/>
    <w:rsid w:val="00FC0F15"/>
    <w:rsid w:val="00FC167D"/>
    <w:rsid w:val="00FC3CFE"/>
    <w:rsid w:val="00FD0687"/>
    <w:rsid w:val="00FD477E"/>
    <w:rsid w:val="00FD57DA"/>
    <w:rsid w:val="00FD6B8B"/>
    <w:rsid w:val="00FD74FA"/>
    <w:rsid w:val="00FE43BD"/>
    <w:rsid w:val="00FE6C87"/>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color="white">
      <v:fill color="white"/>
      <o:colormru v:ext="edit" colors="#ddd,#f8f8f8,#eaeaea"/>
    </o:shapedefaults>
    <o:shapelayout v:ext="edit">
      <o:idmap v:ext="edit" data="2"/>
    </o:shapelayout>
  </w:shapeDefaults>
  <w:decimalSymbol w:val=","/>
  <w:listSeparator w:val=";"/>
  <w14:docId w14:val="16265CCE"/>
  <w15:docId w15:val="{742F0366-2574-417D-858E-D344E6A3D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hps">
    <w:name w:val="hps"/>
    <w:basedOn w:val="Fontepargpadro"/>
    <w:rsid w:val="00351E6F"/>
  </w:style>
  <w:style w:type="character" w:customStyle="1" w:styleId="TextodocorpoNegrito">
    <w:name w:val="Texto do corpo + Negrito"/>
    <w:basedOn w:val="Fontepargpadro"/>
    <w:rsid w:val="00351E6F"/>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shorttext">
    <w:name w:val="short_text"/>
    <w:basedOn w:val="Fontepargpadro"/>
    <w:rsid w:val="00351E6F"/>
  </w:style>
  <w:style w:type="paragraph" w:customStyle="1" w:styleId="EstiloNormativo">
    <w:name w:val="Estilo Normativo"/>
    <w:basedOn w:val="Normal"/>
    <w:next w:val="Normal"/>
    <w:rsid w:val="00BA127F"/>
    <w:pPr>
      <w:numPr>
        <w:numId w:val="4"/>
      </w:numPr>
      <w:spacing w:before="120" w:after="80"/>
    </w:pPr>
    <w:rPr>
      <w:rFonts w:ascii="Arial" w:hAnsi="Arial" w:cs="Arial"/>
      <w:b/>
      <w:bCs/>
      <w:caps/>
      <w:snapToGrid w:val="0"/>
      <w:sz w:val="22"/>
      <w:szCs w:val="22"/>
      <w:lang w:eastAsia="es-ES"/>
    </w:rPr>
  </w:style>
  <w:style w:type="paragraph" w:customStyle="1" w:styleId="PargrafodaLista1">
    <w:name w:val="Parágrafo da Lista1"/>
    <w:basedOn w:val="Normal"/>
    <w:rsid w:val="00BA127F"/>
    <w:pPr>
      <w:ind w:left="720"/>
    </w:pPr>
    <w:rPr>
      <w:rFonts w:ascii="Calibri" w:hAnsi="Calibri" w:cs="Calibri"/>
      <w:snapToGrid w:val="0"/>
      <w:sz w:val="22"/>
      <w:szCs w:val="22"/>
      <w:lang w:eastAsia="es-ES"/>
    </w:rPr>
  </w:style>
  <w:style w:type="paragraph" w:customStyle="1" w:styleId="Bullet2">
    <w:name w:val="Bullet 2"/>
    <w:basedOn w:val="Bullet"/>
    <w:rsid w:val="00BA127F"/>
    <w:pPr>
      <w:tabs>
        <w:tab w:val="clear" w:pos="360"/>
        <w:tab w:val="num" w:pos="20"/>
      </w:tabs>
      <w:ind w:left="20" w:hanging="360"/>
      <w:jc w:val="both"/>
    </w:pPr>
    <w:rPr>
      <w:snapToGrid w:val="0"/>
      <w:szCs w:val="20"/>
      <w:lang w:eastAsia="es-ES"/>
    </w:rPr>
  </w:style>
  <w:style w:type="character" w:customStyle="1" w:styleId="left">
    <w:name w:val="left"/>
    <w:basedOn w:val="Fontepargpadro"/>
    <w:rsid w:val="00BA127F"/>
  </w:style>
  <w:style w:type="paragraph" w:customStyle="1" w:styleId="Smallletters">
    <w:name w:val="Small letters"/>
    <w:basedOn w:val="Normal"/>
    <w:rsid w:val="00BA127F"/>
    <w:pPr>
      <w:numPr>
        <w:numId w:val="5"/>
      </w:numPr>
      <w:spacing w:after="160" w:line="240" w:lineRule="atLeast"/>
      <w:jc w:val="both"/>
    </w:pPr>
    <w:rPr>
      <w:rFonts w:ascii="Arial" w:hAnsi="Arial" w:cs="Arial"/>
      <w:snapToGrid w:val="0"/>
      <w:sz w:val="20"/>
      <w:szCs w:val="20"/>
      <w:lang w:eastAsia="es-ES"/>
    </w:rPr>
  </w:style>
  <w:style w:type="paragraph" w:customStyle="1" w:styleId="Bullets">
    <w:name w:val="Bullets"/>
    <w:basedOn w:val="Normal"/>
    <w:rsid w:val="00BA127F"/>
    <w:pPr>
      <w:numPr>
        <w:numId w:val="6"/>
      </w:numPr>
      <w:spacing w:after="160" w:line="240" w:lineRule="atLeast"/>
      <w:jc w:val="both"/>
    </w:pPr>
    <w:rPr>
      <w:rFonts w:ascii="Arial" w:hAnsi="Arial" w:cs="Arial"/>
      <w:snapToGrid w:val="0"/>
      <w:sz w:val="20"/>
      <w:szCs w:val="20"/>
      <w:lang w:eastAsia="es-ES"/>
    </w:rPr>
  </w:style>
  <w:style w:type="character" w:customStyle="1" w:styleId="tw4winMark">
    <w:name w:val="tw4winMark"/>
    <w:rsid w:val="00BA127F"/>
    <w:rPr>
      <w:rFonts w:ascii="Courier New" w:hAnsi="Courier New" w:cs="Courier New"/>
      <w:vanish/>
      <w:color w:val="800080"/>
      <w:sz w:val="24"/>
      <w:szCs w:val="24"/>
      <w:vertAlign w:val="subscript"/>
    </w:rPr>
  </w:style>
  <w:style w:type="character" w:customStyle="1" w:styleId="tw4winError">
    <w:name w:val="tw4winError"/>
    <w:rsid w:val="00BA127F"/>
    <w:rPr>
      <w:rFonts w:ascii="Courier New" w:hAnsi="Courier New" w:cs="Courier New"/>
      <w:color w:val="00FF00"/>
      <w:sz w:val="40"/>
      <w:szCs w:val="40"/>
    </w:rPr>
  </w:style>
  <w:style w:type="character" w:customStyle="1" w:styleId="Textodocorpo">
    <w:name w:val="Texto do corpo"/>
    <w:basedOn w:val="Fontepargpadro"/>
    <w:rsid w:val="00D23E61"/>
    <w:rPr>
      <w:rFonts w:ascii="Arial" w:eastAsia="Arial" w:hAnsi="Arial" w:cs="Arial"/>
      <w:b w:val="0"/>
      <w:bCs w:val="0"/>
      <w:i w:val="0"/>
      <w:iCs w:val="0"/>
      <w:smallCaps w:val="0"/>
      <w:strike w:val="0"/>
      <w:color w:val="000000"/>
      <w:spacing w:val="0"/>
      <w:w w:val="100"/>
      <w:position w:val="0"/>
      <w:sz w:val="18"/>
      <w:szCs w:val="18"/>
      <w:u w:val="none"/>
      <w:lang w:val="pt-BR"/>
    </w:rPr>
  </w:style>
  <w:style w:type="character" w:customStyle="1" w:styleId="Textodocorpo0">
    <w:name w:val="Texto do corpo_"/>
    <w:basedOn w:val="Fontepargpadro"/>
    <w:rsid w:val="00D23E61"/>
    <w:rPr>
      <w:rFonts w:ascii="Arial" w:eastAsia="Arial" w:hAnsi="Arial" w:cs="Arial"/>
      <w:b w:val="0"/>
      <w:bCs w:val="0"/>
      <w:i w:val="0"/>
      <w:iCs w:val="0"/>
      <w:smallCaps w:val="0"/>
      <w:strike w:val="0"/>
      <w:sz w:val="18"/>
      <w:szCs w:val="18"/>
      <w:u w:val="none"/>
    </w:rPr>
  </w:style>
  <w:style w:type="character" w:customStyle="1" w:styleId="Cabealhoourodap">
    <w:name w:val="Cabeçalho ou rodapé_"/>
    <w:basedOn w:val="Fontepargpadro"/>
    <w:rsid w:val="00D23E61"/>
    <w:rPr>
      <w:rFonts w:ascii="Arial" w:eastAsia="Arial" w:hAnsi="Arial" w:cs="Arial"/>
      <w:b/>
      <w:bCs/>
      <w:i w:val="0"/>
      <w:iCs w:val="0"/>
      <w:smallCaps w:val="0"/>
      <w:strike w:val="0"/>
      <w:sz w:val="22"/>
      <w:szCs w:val="22"/>
      <w:u w:val="none"/>
      <w:lang w:val="hu-HU"/>
    </w:rPr>
  </w:style>
  <w:style w:type="character" w:customStyle="1" w:styleId="Cabealhoourodap0">
    <w:name w:val="Cabeçalho ou rodapé"/>
    <w:basedOn w:val="Cabealhoourodap"/>
    <w:rsid w:val="00D23E61"/>
    <w:rPr>
      <w:rFonts w:ascii="Arial" w:eastAsia="Arial" w:hAnsi="Arial" w:cs="Arial"/>
      <w:b/>
      <w:bCs/>
      <w:i w:val="0"/>
      <w:iCs w:val="0"/>
      <w:smallCaps w:val="0"/>
      <w:strike w:val="0"/>
      <w:color w:val="000000"/>
      <w:spacing w:val="0"/>
      <w:w w:val="100"/>
      <w:position w:val="0"/>
      <w:sz w:val="22"/>
      <w:szCs w:val="22"/>
      <w:u w:val="none"/>
      <w:lang w:val="hu-HU"/>
    </w:rPr>
  </w:style>
  <w:style w:type="character" w:customStyle="1" w:styleId="Textodocorpo115ptNegrito">
    <w:name w:val="Texto do corpo + 11;5 pt;Negrito"/>
    <w:basedOn w:val="Textodocorpo0"/>
    <w:rsid w:val="00D23E61"/>
    <w:rPr>
      <w:rFonts w:ascii="Arial" w:eastAsia="Arial" w:hAnsi="Arial" w:cs="Arial"/>
      <w:b/>
      <w:bCs/>
      <w:i w:val="0"/>
      <w:iCs w:val="0"/>
      <w:smallCaps w:val="0"/>
      <w:strike w:val="0"/>
      <w:color w:val="000000"/>
      <w:spacing w:val="0"/>
      <w:w w:val="100"/>
      <w:position w:val="0"/>
      <w:sz w:val="23"/>
      <w:szCs w:val="23"/>
      <w:u w:val="none"/>
      <w:lang w:val="pt-BR"/>
    </w:rPr>
  </w:style>
  <w:style w:type="character" w:customStyle="1" w:styleId="Textodocorpo75ptNegrito">
    <w:name w:val="Texto do corpo + 7;5 pt;Negrito"/>
    <w:basedOn w:val="Textodocorpo0"/>
    <w:rsid w:val="00D23E61"/>
    <w:rPr>
      <w:rFonts w:ascii="Arial" w:eastAsia="Arial" w:hAnsi="Arial" w:cs="Arial"/>
      <w:b/>
      <w:bCs/>
      <w:i w:val="0"/>
      <w:iCs w:val="0"/>
      <w:smallCaps w:val="0"/>
      <w:strike w:val="0"/>
      <w:color w:val="000000"/>
      <w:spacing w:val="0"/>
      <w:w w:val="100"/>
      <w:position w:val="0"/>
      <w:sz w:val="15"/>
      <w:szCs w:val="15"/>
      <w:u w:val="none"/>
      <w:lang w:val="pt-BR"/>
    </w:rPr>
  </w:style>
  <w:style w:type="character" w:customStyle="1" w:styleId="Textodocorpo10ptNegrito">
    <w:name w:val="Texto do corpo + 10 pt;Negrito"/>
    <w:basedOn w:val="Textodocorpo0"/>
    <w:rsid w:val="00D23E61"/>
    <w:rPr>
      <w:rFonts w:ascii="Arial" w:eastAsia="Arial" w:hAnsi="Arial" w:cs="Arial"/>
      <w:b/>
      <w:bCs/>
      <w:i w:val="0"/>
      <w:iCs w:val="0"/>
      <w:smallCaps w:val="0"/>
      <w:strike w:val="0"/>
      <w:color w:val="000000"/>
      <w:spacing w:val="0"/>
      <w:w w:val="100"/>
      <w:position w:val="0"/>
      <w:sz w:val="20"/>
      <w:szCs w:val="20"/>
      <w:u w:val="none"/>
      <w:lang w:val="pt-BR"/>
    </w:rPr>
  </w:style>
  <w:style w:type="character" w:customStyle="1" w:styleId="Ttulo10">
    <w:name w:val="Título #1_"/>
    <w:basedOn w:val="Fontepargpadro"/>
    <w:link w:val="Ttulo11"/>
    <w:rsid w:val="00D23E61"/>
    <w:rPr>
      <w:rFonts w:ascii="Arial" w:eastAsia="Arial" w:hAnsi="Arial" w:cs="Arial"/>
      <w:b/>
      <w:bCs/>
      <w:shd w:val="clear" w:color="auto" w:fill="FFFFFF"/>
    </w:rPr>
  </w:style>
  <w:style w:type="paragraph" w:customStyle="1" w:styleId="Ttulo11">
    <w:name w:val="Título #1"/>
    <w:basedOn w:val="Normal"/>
    <w:link w:val="Ttulo10"/>
    <w:rsid w:val="00D23E61"/>
    <w:pPr>
      <w:widowControl w:val="0"/>
      <w:shd w:val="clear" w:color="auto" w:fill="FFFFFF"/>
      <w:spacing w:before="480" w:after="120" w:line="0" w:lineRule="atLeast"/>
      <w:jc w:val="both"/>
      <w:outlineLvl w:val="0"/>
    </w:pPr>
    <w:rPr>
      <w:rFonts w:ascii="Arial" w:eastAsia="Arial" w:hAnsi="Arial" w:cs="Arial"/>
      <w:b/>
      <w:bCs/>
      <w:sz w:val="20"/>
      <w:szCs w:val="20"/>
    </w:rPr>
  </w:style>
  <w:style w:type="paragraph" w:styleId="Recuodecorpodetexto3">
    <w:name w:val="Body Text Indent 3"/>
    <w:basedOn w:val="Normal"/>
    <w:link w:val="Recuodecorpodetexto3Char"/>
    <w:rsid w:val="00A27E0C"/>
    <w:pPr>
      <w:spacing w:line="360" w:lineRule="auto"/>
      <w:ind w:left="283"/>
      <w:jc w:val="both"/>
    </w:pPr>
    <w:rPr>
      <w:rFonts w:ascii="Arial" w:hAnsi="Arial"/>
      <w:sz w:val="16"/>
      <w:szCs w:val="16"/>
      <w:lang w:val="es-ES_tradnl"/>
    </w:rPr>
  </w:style>
  <w:style w:type="character" w:customStyle="1" w:styleId="Recuodecorpodetexto3Char">
    <w:name w:val="Recuo de corpo de texto 3 Char"/>
    <w:basedOn w:val="Fontepargpadro"/>
    <w:link w:val="Recuodecorpodetexto3"/>
    <w:rsid w:val="00A27E0C"/>
    <w:rPr>
      <w:rFonts w:ascii="Arial" w:hAnsi="Arial"/>
      <w:sz w:val="16"/>
      <w:szCs w:val="16"/>
      <w:lang w:val="es-ES_tradnl"/>
    </w:rPr>
  </w:style>
  <w:style w:type="character" w:customStyle="1" w:styleId="Textodocorpo2">
    <w:name w:val="Texto do corpo (2)_"/>
    <w:link w:val="Textodocorpo20"/>
    <w:rsid w:val="00BC2E9E"/>
    <w:rPr>
      <w:rFonts w:ascii="Arial" w:eastAsia="Arial" w:hAnsi="Arial" w:cs="Arial"/>
      <w:b/>
      <w:bCs/>
      <w:shd w:val="clear" w:color="auto" w:fill="FFFFFF"/>
    </w:rPr>
  </w:style>
  <w:style w:type="paragraph" w:customStyle="1" w:styleId="Textodocorpo20">
    <w:name w:val="Texto do corpo (2)"/>
    <w:basedOn w:val="Normal"/>
    <w:link w:val="Textodocorpo2"/>
    <w:rsid w:val="00BC2E9E"/>
    <w:pPr>
      <w:widowControl w:val="0"/>
      <w:shd w:val="clear" w:color="auto" w:fill="FFFFFF"/>
      <w:spacing w:before="300" w:after="300" w:line="0" w:lineRule="atLeast"/>
      <w:jc w:val="both"/>
    </w:pPr>
    <w:rPr>
      <w:rFonts w:ascii="Arial" w:eastAsia="Arial" w:hAnsi="Arial" w:cs="Arial"/>
      <w:b/>
      <w:bCs/>
      <w:sz w:val="20"/>
      <w:szCs w:val="20"/>
    </w:rPr>
  </w:style>
  <w:style w:type="character" w:customStyle="1" w:styleId="Legendadafigura2Itlico">
    <w:name w:val="Legenda da figura (2) + Itálico"/>
    <w:rsid w:val="00BC2E9E"/>
    <w:rPr>
      <w:rFonts w:ascii="Arial" w:eastAsia="Arial" w:hAnsi="Arial" w:cs="Arial"/>
      <w:b/>
      <w:bCs/>
      <w:i/>
      <w:iCs/>
      <w:smallCaps w:val="0"/>
      <w:strike w:val="0"/>
      <w:color w:val="000000"/>
      <w:spacing w:val="0"/>
      <w:w w:val="100"/>
      <w:position w:val="0"/>
      <w:sz w:val="20"/>
      <w:szCs w:val="20"/>
      <w:u w:val="none"/>
      <w:lang w:val="pt-BR"/>
    </w:rPr>
  </w:style>
  <w:style w:type="paragraph" w:customStyle="1" w:styleId="Pargrafo1">
    <w:name w:val="Parágrafo 1"/>
    <w:basedOn w:val="Normal"/>
    <w:autoRedefine/>
    <w:rsid w:val="00BC2E9E"/>
    <w:pPr>
      <w:numPr>
        <w:numId w:val="8"/>
      </w:numPr>
      <w:tabs>
        <w:tab w:val="left" w:pos="851"/>
      </w:tabs>
      <w:spacing w:before="60" w:line="360" w:lineRule="auto"/>
      <w:jc w:val="both"/>
    </w:pPr>
    <w:rPr>
      <w:rFonts w:ascii="Arial" w:hAnsi="Arial"/>
      <w:b/>
      <w:sz w:val="20"/>
      <w:szCs w:val="20"/>
      <w:lang w:val="es-ES_tradnl"/>
    </w:rPr>
  </w:style>
  <w:style w:type="character" w:customStyle="1" w:styleId="Textodocorpo9ptSemnegrito">
    <w:name w:val="Texto do corpo + 9 pt;Sem negrito"/>
    <w:rsid w:val="00680439"/>
    <w:rPr>
      <w:rFonts w:ascii="Arial" w:eastAsia="Arial" w:hAnsi="Arial" w:cs="Arial"/>
      <w:b/>
      <w:bCs/>
      <w:i w:val="0"/>
      <w:iCs w:val="0"/>
      <w:smallCaps w:val="0"/>
      <w:strike w:val="0"/>
      <w:color w:val="000000"/>
      <w:spacing w:val="0"/>
      <w:w w:val="100"/>
      <w:position w:val="0"/>
      <w:sz w:val="18"/>
      <w:szCs w:val="18"/>
      <w:u w:val="none"/>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95256204">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501046393">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image" Target="media/image7.emf"/><Relationship Id="rId2" Type="http://schemas.openxmlformats.org/officeDocument/2006/relationships/image" Target="media/image6.jpeg"/><Relationship Id="rId1" Type="http://schemas.openxmlformats.org/officeDocument/2006/relationships/image" Target="media/image5.emf"/><Relationship Id="rId5" Type="http://schemas.openxmlformats.org/officeDocument/2006/relationships/image" Target="media/image4.jpeg"/><Relationship Id="rId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3.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6B536C-354B-44D7-9D64-D3D90BA91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76</TotalTime>
  <Pages>5</Pages>
  <Words>1185</Words>
  <Characters>7113</Characters>
  <Application>Microsoft Office Word</Application>
  <DocSecurity>0</DocSecurity>
  <Lines>190</Lines>
  <Paragraphs>83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CAMPOS, MALU - Uberaba 3, MG</cp:lastModifiedBy>
  <cp:revision>13</cp:revision>
  <cp:lastPrinted>2015-02-26T12:03:00Z</cp:lastPrinted>
  <dcterms:created xsi:type="dcterms:W3CDTF">2023-07-17T18:56:00Z</dcterms:created>
  <dcterms:modified xsi:type="dcterms:W3CDTF">2025-04-07T12:30:00Z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y fmtid="{D5CDD505-2E9C-101B-9397-08002B2CF9AE}" pid="3" name="GrammarlyDocumentId">
    <vt:lpwstr>bdb7972ea711181a287c90095c1e15b577b8414b3b16e6117eb2e99e70258504</vt:lpwstr>
  </property>
</Properties>
</file>